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 Generated by Aspose.Words for Java 20.12.0 -->
  <w:body>
    <w:p w:rsidR="003C4944" w:rsidP="003C4944" w14:paraId="79BC7740" w14:textId="77777777">
      <w:pPr>
        <w:spacing w:line="720" w:lineRule="exact"/>
        <w:jc w:val="center"/>
        <w:rPr>
          <w:rFonts w:ascii="方正小标宋简体" w:eastAsia="方正小标宋简体" w:hAnsi="方正小标宋简体"/>
          <w:bCs/>
          <w:sz w:val="44"/>
        </w:rPr>
      </w:pPr>
      <w:r>
        <w:rPr>
          <w:rFonts w:ascii="方正小标宋简体" w:eastAsia="方正小标宋简体" w:hAnsi="方正小标宋简体" w:hint="eastAsia"/>
          <w:bCs/>
          <w:sz w:val="44"/>
        </w:rPr>
        <w:t>内蒙古自治区雷电防护装置检测人员</w:t>
      </w:r>
    </w:p>
    <w:p w:rsidR="003C4944" w:rsidP="003C4944" w14:paraId="4E37CDCE" w14:textId="77777777">
      <w:pPr>
        <w:spacing w:line="720" w:lineRule="exact"/>
        <w:jc w:val="center"/>
        <w:rPr>
          <w:rFonts w:ascii="方正小标宋简体" w:eastAsia="方正小标宋简体" w:hAnsi="方正小标宋简体"/>
          <w:bCs/>
          <w:sz w:val="44"/>
        </w:rPr>
      </w:pPr>
      <w:r>
        <w:rPr>
          <w:rFonts w:ascii="方正小标宋简体" w:eastAsia="方正小标宋简体" w:hAnsi="方正小标宋简体" w:hint="eastAsia"/>
          <w:bCs/>
          <w:sz w:val="44"/>
        </w:rPr>
        <w:t>水平评价管理办法</w:t>
      </w:r>
    </w:p>
    <w:p w:rsidR="003C4944" w:rsidP="003C4944" w14:paraId="4DDF45E8" w14:textId="77777777">
      <w:pPr>
        <w:spacing w:line="720" w:lineRule="exact"/>
        <w:jc w:val="center"/>
        <w:rPr>
          <w:rFonts w:ascii="仿宋_GB2312" w:eastAsia="仿宋_GB2312" w:hAnsi="仿宋" w:hint="eastAsia"/>
          <w:sz w:val="32"/>
          <w:szCs w:val="32"/>
        </w:rPr>
      </w:pPr>
      <w:r>
        <w:rPr>
          <w:rFonts w:ascii="方正小标宋简体" w:eastAsia="方正小标宋简体" w:hAnsi="方正小标宋简体" w:hint="eastAsia"/>
          <w:bCs/>
          <w:sz w:val="44"/>
        </w:rPr>
        <w:t>（试行）</w:t>
      </w:r>
    </w:p>
    <w:p w:rsidR="003C4944" w:rsidP="003C4944" w14:paraId="0989A89B" w14:textId="77777777">
      <w:pPr>
        <w:spacing w:line="578" w:lineRule="exact"/>
        <w:ind w:firstLine="640" w:firstLineChars="200"/>
        <w:jc w:val="left"/>
        <w:rPr>
          <w:rFonts w:ascii="仿宋_GB2312" w:eastAsia="仿宋_GB2312" w:hAnsi="仿宋" w:hint="eastAsia"/>
          <w:sz w:val="32"/>
          <w:szCs w:val="32"/>
        </w:rPr>
      </w:pPr>
    </w:p>
    <w:p w:rsidR="003C4944" w:rsidRPr="006B3016" w:rsidP="003C4944" w14:paraId="0115F530" w14:textId="77777777">
      <w:pPr>
        <w:spacing w:line="560" w:lineRule="exact"/>
        <w:jc w:val="center"/>
        <w:rPr>
          <w:rFonts w:ascii="黑体" w:eastAsia="黑体" w:hAnsi="黑体" w:cs="黑体" w:hint="eastAsia"/>
          <w:b/>
          <w:bCs/>
          <w:sz w:val="32"/>
          <w:szCs w:val="32"/>
        </w:rPr>
      </w:pPr>
      <w:r w:rsidRPr="006B3016">
        <w:rPr>
          <w:rFonts w:ascii="黑体" w:eastAsia="黑体" w:hAnsi="黑体" w:cs="黑体" w:hint="eastAsia"/>
          <w:sz w:val="32"/>
          <w:szCs w:val="32"/>
        </w:rPr>
        <w:t>第一章  总则</w:t>
      </w:r>
    </w:p>
    <w:p w:rsidR="003C4944" w:rsidP="003C4944" w14:paraId="426BF2BA" w14:textId="04CD3A82">
      <w:pPr>
        <w:widowControl/>
        <w:numPr>
          <w:ilvl w:val="12"/>
          <w:numId w:val="0"/>
        </w:numPr>
        <w:spacing w:line="560" w:lineRule="exact"/>
        <w:ind w:firstLine="640" w:firstLineChars="200"/>
        <w:rPr>
          <w:rFonts w:ascii="仿宋_GB2312" w:eastAsia="仿宋_GB2312" w:hAnsi="仿宋" w:hint="eastAsia"/>
          <w:sz w:val="32"/>
          <w:szCs w:val="32"/>
        </w:rPr>
      </w:pPr>
      <w:r>
        <w:rPr>
          <w:rFonts w:ascii="仿宋_GB2312" w:eastAsia="仿宋_GB2312" w:hAnsi="仿宋" w:hint="eastAsia"/>
          <w:b/>
          <w:bCs/>
          <w:sz w:val="32"/>
          <w:szCs w:val="32"/>
        </w:rPr>
        <w:t>第一条</w:t>
      </w:r>
      <w:r w:rsidRPr="006B3016">
        <w:rPr>
          <w:rFonts w:ascii="仿宋_GB2312" w:eastAsia="仿宋_GB2312" w:hAnsi="仿宋" w:hint="eastAsia"/>
          <w:sz w:val="32"/>
          <w:szCs w:val="32"/>
        </w:rPr>
        <w:t xml:space="preserve"> </w:t>
      </w:r>
      <w:r>
        <w:rPr>
          <w:rFonts w:ascii="仿宋_GB2312" w:eastAsia="仿宋_GB2312" w:hAnsi="仿宋" w:hint="eastAsia"/>
          <w:sz w:val="32"/>
          <w:szCs w:val="32"/>
        </w:rPr>
        <w:t>为做好内蒙古自治区雷电防护装置检测技术人员水平评价（以下简称水平评价）工作，提升专业人员从业技术能力，促进行业整体发展，</w:t>
      </w:r>
      <w:r w:rsidRPr="006B3016">
        <w:rPr>
          <w:rFonts w:ascii="仿宋_GB2312" w:eastAsia="仿宋_GB2312" w:hAnsi="仿宋" w:hint="eastAsia"/>
          <w:sz w:val="32"/>
          <w:szCs w:val="32"/>
        </w:rPr>
        <w:t>根据《雷电防护装置检测资质管理办法》（中国气象局第31号令）</w:t>
      </w:r>
      <w:r w:rsidR="00EB7AEF">
        <w:rPr>
          <w:rFonts w:ascii="仿宋_GB2312" w:eastAsia="仿宋_GB2312" w:hAnsi="仿宋" w:hint="eastAsia"/>
          <w:sz w:val="32"/>
          <w:szCs w:val="32"/>
        </w:rPr>
        <w:t>、</w:t>
      </w:r>
      <w:r w:rsidRPr="006B3016">
        <w:rPr>
          <w:rFonts w:ascii="仿宋_GB2312" w:eastAsia="仿宋_GB2312" w:hAnsi="仿宋" w:hint="eastAsia"/>
          <w:sz w:val="32"/>
          <w:szCs w:val="32"/>
        </w:rPr>
        <w:t>《防雷减灾管理办法》（中国气象局第44号</w:t>
      </w:r>
      <w:r>
        <w:rPr>
          <w:rFonts w:ascii="仿宋_GB2312" w:eastAsia="仿宋_GB2312" w:hAnsi="仿宋" w:hint="eastAsia"/>
          <w:sz w:val="32"/>
          <w:szCs w:val="32"/>
        </w:rPr>
        <w:t>令</w:t>
      </w:r>
      <w:r w:rsidRPr="006B3016">
        <w:rPr>
          <w:rFonts w:ascii="仿宋_GB2312" w:eastAsia="仿宋_GB2312" w:hAnsi="仿宋" w:hint="eastAsia"/>
          <w:sz w:val="32"/>
          <w:szCs w:val="32"/>
        </w:rPr>
        <w:t>）</w:t>
      </w:r>
      <w:r w:rsidR="00EB7AEF">
        <w:rPr>
          <w:rFonts w:ascii="仿宋_GB2312" w:eastAsia="仿宋_GB2312" w:hAnsi="仿宋" w:hint="eastAsia"/>
          <w:sz w:val="32"/>
          <w:szCs w:val="32"/>
        </w:rPr>
        <w:t>、</w:t>
      </w:r>
      <w:r w:rsidRPr="006B3016">
        <w:rPr>
          <w:rFonts w:ascii="仿宋_GB2312" w:eastAsia="仿宋_GB2312" w:hAnsi="仿宋" w:hint="eastAsia"/>
          <w:sz w:val="32"/>
          <w:szCs w:val="32"/>
        </w:rPr>
        <w:t>《国务院关于取消一批职业资格许可和认定事项的决定》（国发〔2016〕68号）</w:t>
      </w:r>
      <w:r>
        <w:rPr>
          <w:rFonts w:ascii="仿宋_GB2312" w:eastAsia="仿宋_GB2312" w:hAnsi="仿宋" w:hint="eastAsia"/>
          <w:sz w:val="32"/>
          <w:szCs w:val="32"/>
        </w:rPr>
        <w:t xml:space="preserve">等有关法律、法规和规章的规定，结合内蒙古自治区实际，制定本办法。 </w:t>
      </w:r>
    </w:p>
    <w:p w:rsidR="003C4944" w:rsidP="003C4944" w14:paraId="424B9D91" w14:textId="77777777">
      <w:pPr>
        <w:widowControl/>
        <w:numPr>
          <w:ilvl w:val="12"/>
          <w:numId w:val="0"/>
        </w:numPr>
        <w:spacing w:line="560" w:lineRule="exact"/>
        <w:ind w:firstLine="640" w:firstLineChars="200"/>
        <w:rPr>
          <w:rFonts w:ascii="仿宋_GB2312" w:eastAsia="仿宋_GB2312" w:hAnsi="仿宋" w:hint="eastAsia"/>
          <w:sz w:val="32"/>
          <w:szCs w:val="32"/>
        </w:rPr>
      </w:pPr>
      <w:r>
        <w:rPr>
          <w:rFonts w:ascii="仿宋_GB2312" w:eastAsia="仿宋_GB2312" w:hAnsi="仿宋" w:hint="eastAsia"/>
          <w:b/>
          <w:bCs/>
          <w:sz w:val="32"/>
          <w:szCs w:val="32"/>
        </w:rPr>
        <w:t>第二条</w:t>
      </w:r>
      <w:r w:rsidRPr="006B3016">
        <w:rPr>
          <w:rFonts w:ascii="仿宋_GB2312" w:eastAsia="仿宋_GB2312" w:hAnsi="仿宋" w:hint="eastAsia"/>
          <w:sz w:val="32"/>
          <w:szCs w:val="32"/>
        </w:rPr>
        <w:t xml:space="preserve"> </w:t>
      </w:r>
      <w:r>
        <w:rPr>
          <w:rFonts w:ascii="仿宋_GB2312" w:eastAsia="仿宋_GB2312" w:hAnsi="仿宋" w:hint="eastAsia"/>
          <w:sz w:val="32"/>
          <w:szCs w:val="32"/>
        </w:rPr>
        <w:t>内蒙古自治区气象学会（以下简称学会），负责组织开展全区雷电防护装置检测技术人员水平评价工作，并接受内蒙古自治区气象主管机构的监督管理。</w:t>
      </w:r>
    </w:p>
    <w:p w:rsidR="003C4944" w:rsidP="003C4944" w14:paraId="69E89A5E" w14:textId="77777777">
      <w:pPr>
        <w:widowControl/>
        <w:numPr>
          <w:ilvl w:val="12"/>
          <w:numId w:val="0"/>
        </w:numPr>
        <w:spacing w:line="560" w:lineRule="exact"/>
        <w:ind w:firstLine="640" w:firstLineChars="200"/>
        <w:rPr>
          <w:rFonts w:ascii="仿宋_GB2312" w:eastAsia="仿宋_GB2312" w:hAnsi="仿宋" w:hint="eastAsia"/>
          <w:sz w:val="32"/>
          <w:szCs w:val="32"/>
        </w:rPr>
      </w:pPr>
      <w:r>
        <w:rPr>
          <w:rFonts w:ascii="仿宋_GB2312" w:eastAsia="仿宋_GB2312" w:hAnsi="仿宋" w:hint="eastAsia"/>
          <w:b/>
          <w:bCs/>
          <w:sz w:val="32"/>
          <w:szCs w:val="32"/>
        </w:rPr>
        <w:t>第三条</w:t>
      </w:r>
      <w:r w:rsidRPr="006B3016">
        <w:rPr>
          <w:rFonts w:ascii="仿宋_GB2312" w:eastAsia="仿宋_GB2312" w:hAnsi="仿宋" w:hint="eastAsia"/>
          <w:sz w:val="32"/>
          <w:szCs w:val="32"/>
        </w:rPr>
        <w:t xml:space="preserve"> 本办法所称</w:t>
      </w:r>
      <w:r>
        <w:rPr>
          <w:rFonts w:ascii="仿宋_GB2312" w:eastAsia="仿宋_GB2312" w:hAnsi="仿宋" w:hint="eastAsia"/>
          <w:sz w:val="32"/>
          <w:szCs w:val="32"/>
        </w:rPr>
        <w:t>雷电防护装置检测技术人员水平评价</w:t>
      </w:r>
      <w:r w:rsidRPr="006B3016">
        <w:rPr>
          <w:rFonts w:ascii="仿宋_GB2312" w:eastAsia="仿宋_GB2312" w:hAnsi="仿宋" w:hint="eastAsia"/>
          <w:sz w:val="32"/>
          <w:szCs w:val="32"/>
        </w:rPr>
        <w:t>，</w:t>
      </w:r>
      <w:r>
        <w:rPr>
          <w:rFonts w:ascii="仿宋_GB2312" w:eastAsia="仿宋_GB2312" w:hAnsi="仿宋" w:hint="eastAsia"/>
          <w:sz w:val="32"/>
          <w:szCs w:val="32"/>
        </w:rPr>
        <w:t>是指对</w:t>
      </w:r>
      <w:r w:rsidRPr="006B3016">
        <w:rPr>
          <w:rFonts w:ascii="仿宋_GB2312" w:eastAsia="仿宋_GB2312" w:hAnsi="仿宋" w:hint="eastAsia"/>
          <w:sz w:val="32"/>
          <w:szCs w:val="32"/>
        </w:rPr>
        <w:t>从事</w:t>
      </w:r>
      <w:r>
        <w:rPr>
          <w:rFonts w:ascii="仿宋_GB2312" w:eastAsia="仿宋_GB2312" w:hAnsi="仿宋" w:hint="eastAsia"/>
          <w:sz w:val="32"/>
          <w:szCs w:val="32"/>
        </w:rPr>
        <w:t>雷电防护装置检测</w:t>
      </w:r>
      <w:r w:rsidRPr="006B3016">
        <w:rPr>
          <w:rFonts w:ascii="仿宋_GB2312" w:eastAsia="仿宋_GB2312" w:hAnsi="仿宋" w:hint="eastAsia"/>
          <w:sz w:val="32"/>
          <w:szCs w:val="32"/>
        </w:rPr>
        <w:t>的</w:t>
      </w:r>
      <w:r>
        <w:rPr>
          <w:rFonts w:ascii="仿宋_GB2312" w:eastAsia="仿宋_GB2312" w:hAnsi="仿宋" w:hint="eastAsia"/>
          <w:sz w:val="32"/>
          <w:szCs w:val="32"/>
        </w:rPr>
        <w:t>技术</w:t>
      </w:r>
      <w:r w:rsidRPr="006B3016">
        <w:rPr>
          <w:rFonts w:ascii="仿宋_GB2312" w:eastAsia="仿宋_GB2312" w:hAnsi="仿宋" w:hint="eastAsia"/>
          <w:sz w:val="32"/>
          <w:szCs w:val="32"/>
        </w:rPr>
        <w:t>人员</w:t>
      </w:r>
      <w:r>
        <w:rPr>
          <w:rFonts w:ascii="仿宋_GB2312" w:eastAsia="仿宋_GB2312" w:hAnsi="仿宋" w:hint="eastAsia"/>
          <w:sz w:val="32"/>
          <w:szCs w:val="32"/>
        </w:rPr>
        <w:t>应当具备的防雷相关法律法规和</w:t>
      </w:r>
      <w:r w:rsidRPr="006B3016">
        <w:rPr>
          <w:rFonts w:ascii="仿宋_GB2312" w:eastAsia="仿宋_GB2312" w:hAnsi="仿宋" w:hint="eastAsia"/>
          <w:sz w:val="32"/>
          <w:szCs w:val="32"/>
        </w:rPr>
        <w:t>标准</w:t>
      </w:r>
      <w:r>
        <w:rPr>
          <w:rFonts w:ascii="仿宋_GB2312" w:eastAsia="仿宋_GB2312" w:hAnsi="仿宋" w:hint="eastAsia"/>
          <w:sz w:val="32"/>
          <w:szCs w:val="32"/>
        </w:rPr>
        <w:t>、基本专业知识、专业技能</w:t>
      </w:r>
      <w:r w:rsidRPr="006B3016">
        <w:rPr>
          <w:rFonts w:ascii="仿宋_GB2312" w:eastAsia="仿宋_GB2312" w:hAnsi="仿宋" w:hint="eastAsia"/>
          <w:sz w:val="32"/>
          <w:szCs w:val="32"/>
        </w:rPr>
        <w:t>和</w:t>
      </w:r>
      <w:r>
        <w:rPr>
          <w:rFonts w:ascii="仿宋_GB2312" w:eastAsia="仿宋_GB2312" w:hAnsi="仿宋" w:hint="eastAsia"/>
          <w:sz w:val="32"/>
          <w:szCs w:val="32"/>
        </w:rPr>
        <w:t>业务能力的评价。</w:t>
      </w:r>
    </w:p>
    <w:p w:rsidR="003C4944" w:rsidP="003C4944" w14:paraId="1B76E80F" w14:textId="77777777">
      <w:pPr>
        <w:widowControl/>
        <w:spacing w:line="560" w:lineRule="exact"/>
        <w:ind w:firstLine="640" w:firstLineChars="200"/>
        <w:rPr>
          <w:rFonts w:ascii="仿宋_GB2312" w:eastAsia="仿宋_GB2312" w:hAnsi="仿宋" w:hint="eastAsia"/>
          <w:sz w:val="32"/>
          <w:szCs w:val="32"/>
        </w:rPr>
      </w:pPr>
    </w:p>
    <w:p w:rsidR="003C4944" w:rsidRPr="006B3016" w:rsidP="003C4944" w14:paraId="3BB14E1B" w14:textId="77777777">
      <w:pPr>
        <w:spacing w:line="560" w:lineRule="exact"/>
        <w:jc w:val="center"/>
        <w:rPr>
          <w:rFonts w:ascii="黑体" w:eastAsia="黑体" w:hAnsi="黑体" w:cs="黑体" w:hint="eastAsia"/>
          <w:sz w:val="32"/>
          <w:szCs w:val="32"/>
        </w:rPr>
      </w:pPr>
      <w:r w:rsidRPr="006B3016">
        <w:rPr>
          <w:rFonts w:ascii="黑体" w:eastAsia="黑体" w:hAnsi="黑体" w:cs="黑体" w:hint="eastAsia"/>
          <w:sz w:val="32"/>
          <w:szCs w:val="32"/>
        </w:rPr>
        <w:t>第二章  评价方式和要求</w:t>
      </w:r>
    </w:p>
    <w:p w:rsidR="003C4944" w:rsidP="003C4944" w14:paraId="1C0E46AA" w14:textId="77777777">
      <w:pPr>
        <w:widowControl/>
        <w:numPr>
          <w:ilvl w:val="12"/>
          <w:numId w:val="0"/>
        </w:numPr>
        <w:spacing w:line="560" w:lineRule="exact"/>
        <w:ind w:firstLine="640" w:firstLineChars="200"/>
        <w:rPr>
          <w:rFonts w:ascii="仿宋_GB2312" w:eastAsia="仿宋_GB2312" w:hAnsi="仿宋" w:hint="eastAsia"/>
          <w:sz w:val="32"/>
          <w:szCs w:val="32"/>
        </w:rPr>
      </w:pPr>
      <w:r>
        <w:rPr>
          <w:rFonts w:ascii="仿宋_GB2312" w:eastAsia="仿宋_GB2312" w:hAnsi="仿宋" w:hint="eastAsia"/>
          <w:b/>
          <w:bCs/>
          <w:sz w:val="32"/>
          <w:szCs w:val="32"/>
        </w:rPr>
        <w:t>第四条</w:t>
      </w:r>
      <w:r w:rsidRPr="006B3016">
        <w:rPr>
          <w:rFonts w:ascii="仿宋_GB2312" w:eastAsia="仿宋_GB2312" w:hAnsi="仿宋" w:hint="eastAsia"/>
          <w:sz w:val="32"/>
          <w:szCs w:val="32"/>
        </w:rPr>
        <w:t xml:space="preserve"> </w:t>
      </w:r>
      <w:r>
        <w:rPr>
          <w:rFonts w:ascii="仿宋_GB2312" w:eastAsia="仿宋_GB2312" w:hAnsi="仿宋" w:hint="eastAsia"/>
          <w:sz w:val="32"/>
          <w:szCs w:val="32"/>
        </w:rPr>
        <w:t>水平评价遵循公开、公平、公正和自愿申请的原则，实行全区统一报名、统一命题、统一考试、统一评分。</w:t>
      </w:r>
    </w:p>
    <w:p w:rsidR="003C4944" w:rsidP="003C4944" w14:paraId="6AB9ADF7" w14:textId="77777777">
      <w:pPr>
        <w:widowControl/>
        <w:numPr>
          <w:ilvl w:val="12"/>
          <w:numId w:val="0"/>
        </w:numPr>
        <w:spacing w:line="560" w:lineRule="exact"/>
        <w:ind w:firstLine="640" w:firstLineChars="200"/>
        <w:rPr>
          <w:rFonts w:ascii="仿宋_GB2312" w:eastAsia="仿宋_GB2312" w:hAnsi="仿宋" w:hint="eastAsia"/>
          <w:sz w:val="32"/>
          <w:szCs w:val="32"/>
        </w:rPr>
      </w:pPr>
      <w:r>
        <w:rPr>
          <w:rFonts w:ascii="仿宋_GB2312" w:eastAsia="仿宋_GB2312" w:hAnsi="仿宋" w:hint="eastAsia"/>
          <w:b/>
          <w:bCs/>
          <w:sz w:val="32"/>
          <w:szCs w:val="32"/>
        </w:rPr>
        <w:t>第五条</w:t>
      </w:r>
      <w:r w:rsidRPr="006B3016">
        <w:rPr>
          <w:rFonts w:ascii="仿宋_GB2312" w:eastAsia="仿宋_GB2312" w:hAnsi="仿宋" w:hint="eastAsia"/>
          <w:sz w:val="32"/>
          <w:szCs w:val="32"/>
        </w:rPr>
        <w:t xml:space="preserve"> </w:t>
      </w:r>
      <w:r>
        <w:rPr>
          <w:rFonts w:ascii="仿宋_GB2312" w:eastAsia="仿宋_GB2312" w:hAnsi="仿宋" w:hint="eastAsia"/>
          <w:sz w:val="32"/>
          <w:szCs w:val="32"/>
        </w:rPr>
        <w:t>水平评价考试每年至少开展</w:t>
      </w:r>
      <w:r>
        <w:rPr>
          <w:rFonts w:ascii="仿宋_GB2312" w:eastAsia="仿宋_GB2312" w:hAnsi="仿宋"/>
          <w:sz w:val="32"/>
          <w:szCs w:val="32"/>
        </w:rPr>
        <w:t>1次。根据实际情况，也可分别在上半年、下半年各组织1次。</w:t>
      </w:r>
    </w:p>
    <w:p w:rsidR="003C4944" w:rsidP="003C4944" w14:paraId="7053BE22" w14:textId="77777777">
      <w:pPr>
        <w:widowControl/>
        <w:numPr>
          <w:ilvl w:val="12"/>
          <w:numId w:val="0"/>
        </w:numPr>
        <w:spacing w:line="560" w:lineRule="exact"/>
        <w:ind w:firstLine="640" w:firstLineChars="200"/>
        <w:rPr>
          <w:rFonts w:ascii="仿宋_GB2312" w:eastAsia="仿宋_GB2312" w:hAnsi="仿宋" w:hint="eastAsia"/>
          <w:sz w:val="32"/>
          <w:szCs w:val="32"/>
        </w:rPr>
      </w:pPr>
      <w:r>
        <w:rPr>
          <w:rFonts w:ascii="仿宋_GB2312" w:eastAsia="仿宋_GB2312" w:hAnsi="仿宋" w:hint="eastAsia"/>
          <w:b/>
          <w:bCs/>
          <w:sz w:val="32"/>
          <w:szCs w:val="32"/>
        </w:rPr>
        <w:t>第六条</w:t>
      </w:r>
      <w:r w:rsidRPr="006B3016">
        <w:rPr>
          <w:rFonts w:ascii="仿宋_GB2312" w:eastAsia="仿宋_GB2312" w:hAnsi="仿宋" w:hint="eastAsia"/>
          <w:sz w:val="32"/>
          <w:szCs w:val="32"/>
        </w:rPr>
        <w:t xml:space="preserve"> </w:t>
      </w:r>
      <w:r>
        <w:rPr>
          <w:rFonts w:ascii="仿宋_GB2312" w:eastAsia="仿宋_GB2312" w:hAnsi="仿宋" w:hint="eastAsia"/>
          <w:sz w:val="32"/>
          <w:szCs w:val="32"/>
        </w:rPr>
        <w:t>学会通过内蒙古自治区气象局官方网站，提前一个月公布报名条件、评价方式以及相关考核事项。</w:t>
      </w:r>
      <w:r>
        <w:rPr>
          <w:rFonts w:ascii="仿宋_GB2312" w:eastAsia="仿宋_GB2312" w:hAnsi="仿宋"/>
          <w:sz w:val="32"/>
          <w:szCs w:val="32"/>
        </w:rPr>
        <w:t xml:space="preserve"> </w:t>
      </w:r>
    </w:p>
    <w:p w:rsidR="003C4944" w:rsidP="003C4944" w14:paraId="57B223A6" w14:textId="77777777">
      <w:pPr>
        <w:widowControl/>
        <w:numPr>
          <w:ilvl w:val="12"/>
          <w:numId w:val="0"/>
        </w:numPr>
        <w:spacing w:line="560" w:lineRule="exact"/>
        <w:ind w:firstLine="640" w:firstLineChars="200"/>
        <w:rPr>
          <w:rFonts w:ascii="仿宋_GB2312" w:eastAsia="仿宋_GB2312" w:hAnsi="仿宋" w:hint="eastAsia"/>
          <w:sz w:val="32"/>
          <w:szCs w:val="32"/>
        </w:rPr>
      </w:pPr>
      <w:r>
        <w:rPr>
          <w:rFonts w:ascii="仿宋_GB2312" w:eastAsia="仿宋_GB2312" w:hAnsi="仿宋" w:hint="eastAsia"/>
          <w:b/>
          <w:bCs/>
          <w:sz w:val="32"/>
          <w:szCs w:val="32"/>
        </w:rPr>
        <w:t>第七条</w:t>
      </w:r>
      <w:r w:rsidRPr="006B3016">
        <w:rPr>
          <w:rFonts w:ascii="仿宋_GB2312" w:eastAsia="仿宋_GB2312" w:hAnsi="仿宋" w:hint="eastAsia"/>
          <w:sz w:val="32"/>
          <w:szCs w:val="32"/>
        </w:rPr>
        <w:t xml:space="preserve"> </w:t>
      </w:r>
      <w:r>
        <w:rPr>
          <w:rFonts w:ascii="仿宋_GB2312" w:eastAsia="仿宋_GB2312" w:hAnsi="仿宋" w:hint="eastAsia"/>
          <w:sz w:val="32"/>
          <w:szCs w:val="32"/>
        </w:rPr>
        <w:t>申请参加水平评价的人员，应当符合下列基本条件：</w:t>
      </w:r>
      <w:r>
        <w:rPr>
          <w:rFonts w:ascii="仿宋_GB2312" w:eastAsia="仿宋_GB2312" w:hAnsi="仿宋"/>
          <w:sz w:val="32"/>
          <w:szCs w:val="32"/>
        </w:rPr>
        <w:t xml:space="preserve"> </w:t>
      </w:r>
    </w:p>
    <w:p w:rsidR="003C4944" w:rsidP="003C4944" w14:paraId="680E7689" w14:textId="77777777">
      <w:pPr>
        <w:spacing w:line="560" w:lineRule="exact"/>
        <w:ind w:firstLine="640" w:firstLineChars="200"/>
        <w:rPr>
          <w:rFonts w:ascii="仿宋_GB2312" w:eastAsia="仿宋_GB2312" w:hAnsi="仿宋" w:hint="eastAsia"/>
          <w:sz w:val="32"/>
          <w:szCs w:val="32"/>
        </w:rPr>
      </w:pPr>
      <w:r>
        <w:rPr>
          <w:rFonts w:ascii="仿宋_GB2312" w:eastAsia="仿宋_GB2312" w:hAnsi="仿宋" w:hint="eastAsia"/>
          <w:sz w:val="32"/>
          <w:szCs w:val="32"/>
        </w:rPr>
        <w:t>（一）遵守国家有关法律、法规和规章；</w:t>
      </w:r>
      <w:r>
        <w:rPr>
          <w:rFonts w:ascii="仿宋_GB2312" w:eastAsia="仿宋_GB2312" w:hAnsi="仿宋"/>
          <w:sz w:val="32"/>
          <w:szCs w:val="32"/>
        </w:rPr>
        <w:t xml:space="preserve"> </w:t>
      </w:r>
    </w:p>
    <w:p w:rsidR="003C4944" w:rsidP="003C4944" w14:paraId="0DE660CE" w14:textId="77777777">
      <w:pPr>
        <w:spacing w:line="560" w:lineRule="exact"/>
        <w:ind w:firstLine="640" w:firstLineChars="200"/>
        <w:rPr>
          <w:rFonts w:ascii="仿宋_GB2312" w:eastAsia="仿宋_GB2312" w:hAnsi="仿宋" w:hint="eastAsia"/>
          <w:sz w:val="32"/>
          <w:szCs w:val="32"/>
        </w:rPr>
      </w:pPr>
      <w:r>
        <w:rPr>
          <w:rFonts w:ascii="仿宋_GB2312" w:eastAsia="仿宋_GB2312" w:hAnsi="仿宋" w:hint="eastAsia"/>
          <w:sz w:val="32"/>
          <w:szCs w:val="32"/>
        </w:rPr>
        <w:t>（二）年满十八周岁，具有完全民事行为能力，</w:t>
      </w:r>
      <w:r>
        <w:rPr>
          <w:rFonts w:ascii="仿宋_GB2312" w:eastAsia="仿宋_GB2312" w:hAnsi="仿宋"/>
          <w:sz w:val="32"/>
          <w:szCs w:val="32"/>
        </w:rPr>
        <w:t>具有学习、表达、计算、综合判断和仪器设备使用及维护的能力；</w:t>
      </w:r>
    </w:p>
    <w:p w:rsidR="003C4944" w:rsidP="003C4944" w14:paraId="5A1C7C0D" w14:textId="77777777">
      <w:pPr>
        <w:spacing w:line="560" w:lineRule="exact"/>
        <w:ind w:firstLine="640" w:firstLineChars="200"/>
        <w:rPr>
          <w:rFonts w:ascii="仿宋_GB2312" w:eastAsia="仿宋_GB2312" w:hAnsi="仿宋" w:hint="eastAsia"/>
          <w:sz w:val="32"/>
          <w:szCs w:val="32"/>
        </w:rPr>
      </w:pPr>
      <w:r>
        <w:rPr>
          <w:rFonts w:ascii="仿宋_GB2312" w:eastAsia="仿宋_GB2312" w:hAnsi="仿宋" w:hint="eastAsia"/>
          <w:sz w:val="32"/>
          <w:szCs w:val="32"/>
        </w:rPr>
        <w:t>（三）身体健康，</w:t>
      </w:r>
      <w:r>
        <w:rPr>
          <w:rFonts w:ascii="仿宋_GB2312" w:eastAsia="仿宋_GB2312" w:hAnsi="仿宋"/>
          <w:sz w:val="32"/>
          <w:szCs w:val="32"/>
        </w:rPr>
        <w:t>无妨碍</w:t>
      </w:r>
      <w:r>
        <w:rPr>
          <w:rFonts w:ascii="仿宋_GB2312" w:eastAsia="仿宋_GB2312" w:hAnsi="仿宋_GB2312" w:cs="仿宋_GB2312" w:hint="eastAsia"/>
          <w:sz w:val="32"/>
          <w:szCs w:val="32"/>
        </w:rPr>
        <w:t>雷电防护装置检测</w:t>
      </w:r>
      <w:r>
        <w:rPr>
          <w:rFonts w:ascii="仿宋_GB2312" w:eastAsia="仿宋_GB2312" w:hAnsi="仿宋"/>
          <w:sz w:val="32"/>
          <w:szCs w:val="32"/>
        </w:rPr>
        <w:t>工作的疾病及生理缺陷。</w:t>
      </w:r>
    </w:p>
    <w:p w:rsidR="003C4944" w:rsidP="003C4944" w14:paraId="11CFE7ED" w14:textId="77777777">
      <w:pPr>
        <w:spacing w:line="560" w:lineRule="exact"/>
        <w:ind w:firstLine="640" w:firstLineChars="200"/>
        <w:rPr>
          <w:rFonts w:ascii="仿宋_GB2312" w:eastAsia="仿宋_GB2312" w:hAnsi="仿宋" w:hint="eastAsia"/>
          <w:sz w:val="32"/>
          <w:szCs w:val="32"/>
        </w:rPr>
      </w:pPr>
      <w:r>
        <w:rPr>
          <w:rFonts w:ascii="仿宋_GB2312" w:eastAsia="仿宋_GB2312" w:hAnsi="仿宋" w:hint="eastAsia"/>
          <w:sz w:val="32"/>
          <w:szCs w:val="32"/>
        </w:rPr>
        <w:t>（四）具备国家承认的防雷、建筑、电子、电气、气象、通信、电力、计算机等相关专业中专及以上学历，或具有上述专业初级及以上技术职称，或从事防雷相关工作三年以上。</w:t>
      </w:r>
      <w:r>
        <w:rPr>
          <w:rFonts w:ascii="仿宋_GB2312" w:eastAsia="仿宋_GB2312" w:hAnsi="仿宋"/>
          <w:sz w:val="32"/>
          <w:szCs w:val="32"/>
        </w:rPr>
        <w:t xml:space="preserve"> </w:t>
      </w:r>
    </w:p>
    <w:p w:rsidR="003C4944" w:rsidP="003C4944" w14:paraId="70012378" w14:textId="77777777">
      <w:pPr>
        <w:widowControl/>
        <w:numPr>
          <w:ilvl w:val="12"/>
          <w:numId w:val="0"/>
        </w:numPr>
        <w:spacing w:line="560" w:lineRule="exact"/>
        <w:ind w:firstLine="640" w:firstLineChars="200"/>
        <w:rPr>
          <w:rFonts w:ascii="仿宋_GB2312" w:eastAsia="仿宋_GB2312" w:hAnsi="仿宋" w:hint="eastAsia"/>
          <w:sz w:val="32"/>
          <w:szCs w:val="32"/>
        </w:rPr>
      </w:pPr>
      <w:r>
        <w:rPr>
          <w:rFonts w:ascii="仿宋_GB2312" w:eastAsia="仿宋_GB2312" w:hAnsi="仿宋" w:hint="eastAsia"/>
          <w:b/>
          <w:bCs/>
          <w:sz w:val="32"/>
          <w:szCs w:val="32"/>
        </w:rPr>
        <w:t>第八条</w:t>
      </w:r>
      <w:r w:rsidRPr="006B3016">
        <w:rPr>
          <w:rFonts w:ascii="仿宋_GB2312" w:eastAsia="仿宋_GB2312" w:hAnsi="仿宋" w:hint="eastAsia"/>
          <w:sz w:val="32"/>
          <w:szCs w:val="32"/>
        </w:rPr>
        <w:t xml:space="preserve"> </w:t>
      </w:r>
      <w:r>
        <w:rPr>
          <w:rFonts w:ascii="仿宋_GB2312" w:eastAsia="仿宋_GB2312" w:hAnsi="仿宋" w:hint="eastAsia"/>
          <w:sz w:val="32"/>
          <w:szCs w:val="32"/>
        </w:rPr>
        <w:t>水平评价报名时应当提交下列材料：</w:t>
      </w:r>
      <w:r>
        <w:rPr>
          <w:rFonts w:ascii="仿宋_GB2312" w:eastAsia="仿宋_GB2312" w:hAnsi="仿宋"/>
          <w:sz w:val="32"/>
          <w:szCs w:val="32"/>
        </w:rPr>
        <w:t xml:space="preserve"> </w:t>
      </w:r>
    </w:p>
    <w:p w:rsidR="003C4944" w:rsidP="003C4944" w14:paraId="76BAB185" w14:textId="77777777">
      <w:pPr>
        <w:spacing w:line="560" w:lineRule="exact"/>
        <w:ind w:firstLine="640" w:firstLineChars="200"/>
        <w:rPr>
          <w:rFonts w:ascii="仿宋_GB2312" w:eastAsia="仿宋_GB2312" w:hAnsi="仿宋" w:hint="eastAsia"/>
          <w:sz w:val="32"/>
          <w:szCs w:val="32"/>
        </w:rPr>
      </w:pPr>
      <w:r>
        <w:rPr>
          <w:rFonts w:ascii="仿宋_GB2312" w:eastAsia="仿宋_GB2312" w:hAnsi="仿宋" w:hint="eastAsia"/>
          <w:sz w:val="32"/>
          <w:szCs w:val="32"/>
        </w:rPr>
        <w:t>（一）《内蒙古自治区雷电防护装置检测人员水平评价报名表》；</w:t>
      </w:r>
      <w:r>
        <w:rPr>
          <w:rFonts w:ascii="仿宋_GB2312" w:eastAsia="仿宋_GB2312" w:hAnsi="仿宋"/>
          <w:sz w:val="32"/>
          <w:szCs w:val="32"/>
        </w:rPr>
        <w:t xml:space="preserve"> </w:t>
      </w:r>
    </w:p>
    <w:p w:rsidR="003C4944" w:rsidP="003C4944" w14:paraId="73393020" w14:textId="77777777">
      <w:pPr>
        <w:spacing w:line="560" w:lineRule="exact"/>
        <w:ind w:firstLine="640" w:firstLineChars="200"/>
        <w:rPr>
          <w:rFonts w:ascii="仿宋_GB2312" w:eastAsia="仿宋_GB2312" w:hAnsi="仿宋" w:hint="eastAsia"/>
          <w:sz w:val="32"/>
          <w:szCs w:val="32"/>
        </w:rPr>
      </w:pPr>
      <w:r>
        <w:rPr>
          <w:rFonts w:ascii="仿宋_GB2312" w:eastAsia="仿宋_GB2312" w:hAnsi="仿宋" w:hint="eastAsia"/>
          <w:sz w:val="32"/>
          <w:szCs w:val="32"/>
        </w:rPr>
        <w:t>（二）符合报名条件的学历证书或技术职称证书或从事防雷相关工作三年以上的</w:t>
      </w:r>
      <w:r>
        <w:rPr>
          <w:rFonts w:ascii="仿宋_GB2312" w:eastAsia="仿宋_GB2312" w:hAnsi="仿宋" w:hint="eastAsia"/>
          <w:sz w:val="32"/>
          <w:szCs w:val="32"/>
        </w:rPr>
        <w:t>社保证明</w:t>
      </w:r>
      <w:r>
        <w:rPr>
          <w:rFonts w:ascii="仿宋_GB2312" w:eastAsia="仿宋_GB2312" w:hAnsi="仿宋" w:hint="eastAsia"/>
          <w:sz w:val="32"/>
          <w:szCs w:val="32"/>
        </w:rPr>
        <w:t>；</w:t>
      </w:r>
      <w:r>
        <w:rPr>
          <w:rFonts w:ascii="仿宋_GB2312" w:eastAsia="仿宋_GB2312" w:hAnsi="仿宋"/>
          <w:sz w:val="32"/>
          <w:szCs w:val="32"/>
        </w:rPr>
        <w:t xml:space="preserve"> </w:t>
      </w:r>
    </w:p>
    <w:p w:rsidR="003C4944" w:rsidP="003C4944" w14:paraId="73F842B8" w14:textId="77777777">
      <w:pPr>
        <w:spacing w:line="560" w:lineRule="exact"/>
        <w:ind w:firstLine="640" w:firstLineChars="200"/>
        <w:rPr>
          <w:rFonts w:ascii="仿宋_GB2312" w:eastAsia="仿宋_GB2312" w:hAnsi="仿宋" w:hint="eastAsia"/>
          <w:sz w:val="32"/>
          <w:szCs w:val="32"/>
        </w:rPr>
      </w:pPr>
      <w:r>
        <w:rPr>
          <w:rFonts w:ascii="仿宋_GB2312" w:eastAsia="仿宋_GB2312" w:hAnsi="仿宋" w:hint="eastAsia"/>
          <w:sz w:val="32"/>
          <w:szCs w:val="32"/>
        </w:rPr>
        <w:t>（三）身份证原件及复印件；</w:t>
      </w:r>
      <w:r>
        <w:rPr>
          <w:rFonts w:ascii="仿宋_GB2312" w:eastAsia="仿宋_GB2312" w:hAnsi="仿宋"/>
          <w:sz w:val="32"/>
          <w:szCs w:val="32"/>
        </w:rPr>
        <w:t xml:space="preserve"> </w:t>
      </w:r>
    </w:p>
    <w:p w:rsidR="003C4944" w:rsidP="003C4944" w14:paraId="162479DE" w14:textId="77777777">
      <w:pPr>
        <w:spacing w:line="560" w:lineRule="exact"/>
        <w:ind w:firstLine="640" w:firstLineChars="200"/>
        <w:rPr>
          <w:rFonts w:ascii="仿宋_GB2312" w:eastAsia="仿宋_GB2312" w:hAnsi="仿宋" w:hint="eastAsia"/>
          <w:sz w:val="32"/>
          <w:szCs w:val="32"/>
        </w:rPr>
      </w:pPr>
      <w:r>
        <w:rPr>
          <w:rFonts w:ascii="仿宋_GB2312" w:eastAsia="仿宋_GB2312" w:hAnsi="仿宋" w:hint="eastAsia"/>
          <w:sz w:val="32"/>
          <w:szCs w:val="32"/>
        </w:rPr>
        <w:t>（四）近期</w:t>
      </w:r>
      <w:r>
        <w:rPr>
          <w:rFonts w:ascii="仿宋_GB2312" w:eastAsia="仿宋_GB2312" w:hAnsi="仿宋"/>
          <w:sz w:val="32"/>
          <w:szCs w:val="32"/>
        </w:rPr>
        <w:t xml:space="preserve">2寸免冠正面彩色照片2张。 </w:t>
      </w:r>
    </w:p>
    <w:p w:rsidR="003C4944" w:rsidP="003C4944" w14:paraId="1063F837" w14:textId="77777777">
      <w:pPr>
        <w:widowControl/>
        <w:numPr>
          <w:ilvl w:val="12"/>
          <w:numId w:val="0"/>
        </w:numPr>
        <w:spacing w:line="560" w:lineRule="exact"/>
        <w:ind w:firstLine="640" w:firstLineChars="200"/>
        <w:rPr>
          <w:rFonts w:ascii="仿宋_GB2312" w:eastAsia="仿宋_GB2312" w:hAnsi="仿宋" w:hint="eastAsia"/>
          <w:sz w:val="32"/>
          <w:szCs w:val="32"/>
        </w:rPr>
      </w:pPr>
      <w:r>
        <w:rPr>
          <w:rFonts w:ascii="仿宋_GB2312" w:eastAsia="仿宋_GB2312" w:hAnsi="仿宋" w:hint="eastAsia"/>
          <w:b/>
          <w:bCs/>
          <w:sz w:val="32"/>
          <w:szCs w:val="32"/>
        </w:rPr>
        <w:t>第九条</w:t>
      </w:r>
      <w:r w:rsidRPr="006B3016">
        <w:rPr>
          <w:rFonts w:ascii="仿宋_GB2312" w:eastAsia="仿宋_GB2312" w:hAnsi="仿宋" w:hint="eastAsia"/>
          <w:sz w:val="32"/>
          <w:szCs w:val="32"/>
        </w:rPr>
        <w:t xml:space="preserve"> </w:t>
      </w:r>
      <w:r>
        <w:rPr>
          <w:rFonts w:ascii="仿宋_GB2312" w:eastAsia="仿宋_GB2312" w:hAnsi="仿宋" w:hint="eastAsia"/>
          <w:sz w:val="32"/>
          <w:szCs w:val="32"/>
        </w:rPr>
        <w:t>水平评价考试原则上委托具有资质的第三方机构组织实施，采取网上报名的方式进行报名。报名审核通过人员可在网上自行打印准考证。</w:t>
      </w:r>
    </w:p>
    <w:p w:rsidR="003C4944" w:rsidP="003C4944" w14:paraId="66362328" w14:textId="77777777">
      <w:pPr>
        <w:widowControl/>
        <w:numPr>
          <w:ilvl w:val="12"/>
          <w:numId w:val="0"/>
        </w:numPr>
        <w:spacing w:line="560" w:lineRule="exact"/>
        <w:ind w:firstLine="640" w:firstLineChars="200"/>
        <w:rPr>
          <w:rFonts w:ascii="仿宋_GB2312" w:eastAsia="仿宋_GB2312" w:hAnsi="仿宋" w:hint="eastAsia"/>
          <w:sz w:val="32"/>
          <w:szCs w:val="32"/>
        </w:rPr>
      </w:pPr>
      <w:r>
        <w:rPr>
          <w:rFonts w:ascii="仿宋_GB2312" w:eastAsia="仿宋_GB2312" w:hAnsi="仿宋" w:hint="eastAsia"/>
          <w:b/>
          <w:bCs/>
          <w:sz w:val="32"/>
          <w:szCs w:val="32"/>
        </w:rPr>
        <w:t>第十条</w:t>
      </w:r>
      <w:r w:rsidRPr="006B3016">
        <w:rPr>
          <w:rFonts w:ascii="仿宋_GB2312" w:eastAsia="仿宋_GB2312" w:hAnsi="仿宋" w:hint="eastAsia"/>
          <w:sz w:val="32"/>
          <w:szCs w:val="32"/>
        </w:rPr>
        <w:t xml:space="preserve"> </w:t>
      </w:r>
      <w:r>
        <w:rPr>
          <w:rFonts w:ascii="仿宋_GB2312" w:eastAsia="仿宋_GB2312" w:hAnsi="仿宋" w:hint="eastAsia"/>
          <w:sz w:val="32"/>
          <w:szCs w:val="32"/>
        </w:rPr>
        <w:t>水平评价考试采用书面闭卷形式进行，卷面</w:t>
      </w:r>
      <w:r>
        <w:rPr>
          <w:rFonts w:ascii="仿宋_GB2312" w:eastAsia="仿宋_GB2312" w:hAnsi="仿宋"/>
          <w:sz w:val="32"/>
          <w:szCs w:val="32"/>
        </w:rPr>
        <w:t>100分，考试时长120分钟。笔试成绩达到总分的60%或以上的判定通过评价。</w:t>
      </w:r>
      <w:r>
        <w:rPr>
          <w:rFonts w:ascii="仿宋_GB2312" w:eastAsia="仿宋_GB2312" w:hAnsi="仿宋" w:hint="eastAsia"/>
          <w:sz w:val="32"/>
          <w:szCs w:val="32"/>
        </w:rPr>
        <w:t xml:space="preserve"> </w:t>
      </w:r>
    </w:p>
    <w:p w:rsidR="003C4944" w:rsidP="003C4944" w14:paraId="45EF92D1" w14:textId="77777777">
      <w:pPr>
        <w:widowControl/>
        <w:numPr>
          <w:ilvl w:val="12"/>
          <w:numId w:val="0"/>
        </w:numPr>
        <w:spacing w:line="560" w:lineRule="exact"/>
        <w:ind w:firstLine="640" w:firstLineChars="200"/>
        <w:rPr>
          <w:rFonts w:ascii="仿宋_GB2312" w:eastAsia="仿宋_GB2312" w:hAnsi="仿宋" w:hint="eastAsia"/>
          <w:sz w:val="32"/>
          <w:szCs w:val="32"/>
        </w:rPr>
      </w:pPr>
      <w:r>
        <w:rPr>
          <w:rFonts w:ascii="仿宋_GB2312" w:eastAsia="仿宋_GB2312" w:hAnsi="仿宋" w:hint="eastAsia"/>
          <w:b/>
          <w:bCs/>
          <w:sz w:val="32"/>
          <w:szCs w:val="32"/>
        </w:rPr>
        <w:t>第十一条</w:t>
      </w:r>
      <w:r w:rsidRPr="006B3016">
        <w:rPr>
          <w:rFonts w:ascii="仿宋_GB2312" w:eastAsia="仿宋_GB2312" w:hAnsi="仿宋" w:hint="eastAsia"/>
          <w:sz w:val="32"/>
          <w:szCs w:val="32"/>
        </w:rPr>
        <w:t xml:space="preserve"> </w:t>
      </w:r>
      <w:r>
        <w:rPr>
          <w:rFonts w:ascii="仿宋_GB2312" w:eastAsia="仿宋_GB2312" w:hAnsi="仿宋" w:hint="eastAsia"/>
          <w:sz w:val="32"/>
          <w:szCs w:val="32"/>
        </w:rPr>
        <w:t>报考人员应当携带身份证、准考证进场参加考试，遵守考场纪律，自觉服从监考员管理。</w:t>
      </w:r>
    </w:p>
    <w:p w:rsidR="003C4944" w:rsidRPr="006B3016" w:rsidP="003C4944" w14:paraId="12E03B3D" w14:textId="77777777">
      <w:pPr>
        <w:widowControl/>
        <w:numPr>
          <w:ilvl w:val="12"/>
          <w:numId w:val="0"/>
        </w:numPr>
        <w:spacing w:line="560" w:lineRule="exact"/>
        <w:ind w:firstLine="640" w:firstLineChars="200"/>
        <w:rPr>
          <w:rFonts w:ascii="仿宋_GB2312" w:eastAsia="仿宋_GB2312" w:hAnsi="仿宋" w:hint="eastAsia"/>
          <w:sz w:val="32"/>
          <w:szCs w:val="32"/>
        </w:rPr>
      </w:pPr>
      <w:r w:rsidRPr="006B3016">
        <w:rPr>
          <w:rFonts w:ascii="仿宋_GB2312" w:eastAsia="仿宋_GB2312" w:hAnsi="仿宋" w:hint="eastAsia"/>
          <w:b/>
          <w:bCs/>
          <w:sz w:val="32"/>
          <w:szCs w:val="32"/>
        </w:rPr>
        <w:t>第十二条</w:t>
      </w:r>
      <w:r>
        <w:rPr>
          <w:rFonts w:ascii="仿宋_GB2312" w:eastAsia="仿宋_GB2312" w:hAnsi="仿宋" w:hint="eastAsia"/>
          <w:sz w:val="32"/>
          <w:szCs w:val="32"/>
        </w:rPr>
        <w:t xml:space="preserve"> 监考人员需严格执行考场纪律，一经发现考生有考试作弊行为，</w:t>
      </w:r>
      <w:r w:rsidRPr="006B3016">
        <w:rPr>
          <w:rFonts w:ascii="仿宋_GB2312" w:eastAsia="仿宋_GB2312" w:hAnsi="仿宋" w:hint="eastAsia"/>
          <w:sz w:val="32"/>
          <w:szCs w:val="32"/>
        </w:rPr>
        <w:t>应</w:t>
      </w:r>
      <w:r>
        <w:rPr>
          <w:rFonts w:ascii="仿宋_GB2312" w:eastAsia="仿宋_GB2312" w:hAnsi="仿宋" w:hint="eastAsia"/>
          <w:sz w:val="32"/>
          <w:szCs w:val="32"/>
        </w:rPr>
        <w:t>要求考生立即停止答题并</w:t>
      </w:r>
      <w:r w:rsidRPr="006B3016">
        <w:rPr>
          <w:rFonts w:ascii="仿宋_GB2312" w:eastAsia="仿宋_GB2312" w:hAnsi="仿宋" w:hint="eastAsia"/>
          <w:sz w:val="32"/>
          <w:szCs w:val="32"/>
        </w:rPr>
        <w:t>取消考试资格。</w:t>
      </w:r>
    </w:p>
    <w:p w:rsidR="003C4944" w:rsidP="003C4944" w14:paraId="3F4D486F" w14:textId="77777777">
      <w:pPr>
        <w:widowControl/>
        <w:numPr>
          <w:ilvl w:val="12"/>
          <w:numId w:val="0"/>
        </w:numPr>
        <w:spacing w:line="560" w:lineRule="exact"/>
        <w:ind w:firstLine="640" w:firstLineChars="200"/>
        <w:rPr>
          <w:rFonts w:ascii="仿宋_GB2312" w:eastAsia="仿宋_GB2312" w:hAnsi="仿宋" w:hint="eastAsia"/>
          <w:sz w:val="32"/>
          <w:szCs w:val="32"/>
        </w:rPr>
      </w:pPr>
      <w:r>
        <w:rPr>
          <w:rFonts w:ascii="仿宋_GB2312" w:eastAsia="仿宋_GB2312" w:hAnsi="仿宋" w:hint="eastAsia"/>
          <w:b/>
          <w:bCs/>
          <w:sz w:val="32"/>
          <w:szCs w:val="32"/>
        </w:rPr>
        <w:t>第十三条</w:t>
      </w:r>
      <w:r w:rsidRPr="006B3016">
        <w:rPr>
          <w:rFonts w:ascii="仿宋_GB2312" w:eastAsia="仿宋_GB2312" w:hAnsi="仿宋" w:hint="eastAsia"/>
          <w:sz w:val="32"/>
          <w:szCs w:val="32"/>
        </w:rPr>
        <w:t xml:space="preserve"> </w:t>
      </w:r>
      <w:r>
        <w:rPr>
          <w:rFonts w:ascii="仿宋_GB2312" w:eastAsia="仿宋_GB2312" w:hAnsi="仿宋" w:hint="eastAsia"/>
          <w:sz w:val="32"/>
          <w:szCs w:val="32"/>
        </w:rPr>
        <w:t>报名人员有下列情形的之一的，取消报名资格，且两年内不受理报名申请：</w:t>
      </w:r>
    </w:p>
    <w:p w:rsidR="003C4944" w:rsidP="003C4944" w14:paraId="12E0A9C9" w14:textId="77777777">
      <w:pPr>
        <w:widowControl/>
        <w:numPr>
          <w:ilvl w:val="12"/>
          <w:numId w:val="0"/>
        </w:numPr>
        <w:spacing w:line="560" w:lineRule="exact"/>
        <w:ind w:firstLine="640" w:firstLineChars="200"/>
        <w:rPr>
          <w:rFonts w:ascii="仿宋_GB2312" w:eastAsia="仿宋_GB2312" w:hAnsi="仿宋" w:hint="eastAsia"/>
          <w:sz w:val="32"/>
          <w:szCs w:val="32"/>
        </w:rPr>
      </w:pPr>
      <w:r>
        <w:rPr>
          <w:rFonts w:ascii="仿宋_GB2312" w:eastAsia="仿宋_GB2312" w:hAnsi="仿宋" w:hint="eastAsia"/>
          <w:sz w:val="32"/>
          <w:szCs w:val="32"/>
        </w:rPr>
        <w:t xml:space="preserve">（一）隐瞒有关情况、提供虚假材料报名的；  </w:t>
      </w:r>
    </w:p>
    <w:p w:rsidR="003C4944" w:rsidP="003C4944" w14:paraId="4FDE473B" w14:textId="77777777">
      <w:pPr>
        <w:widowControl/>
        <w:numPr>
          <w:ilvl w:val="12"/>
          <w:numId w:val="0"/>
        </w:numPr>
        <w:spacing w:line="560" w:lineRule="exact"/>
        <w:ind w:firstLine="640" w:firstLineChars="200"/>
        <w:rPr>
          <w:rFonts w:ascii="仿宋_GB2312" w:eastAsia="仿宋_GB2312" w:hAnsi="仿宋" w:hint="eastAsia"/>
          <w:sz w:val="32"/>
          <w:szCs w:val="32"/>
        </w:rPr>
      </w:pPr>
      <w:r>
        <w:rPr>
          <w:rFonts w:ascii="仿宋_GB2312" w:eastAsia="仿宋_GB2312" w:hAnsi="仿宋" w:hint="eastAsia"/>
          <w:sz w:val="32"/>
          <w:szCs w:val="32"/>
        </w:rPr>
        <w:t>（二）</w:t>
      </w:r>
      <w:r w:rsidRPr="006B3016">
        <w:rPr>
          <w:rFonts w:ascii="仿宋_GB2312" w:eastAsia="仿宋_GB2312" w:hAnsi="仿宋" w:hint="eastAsia"/>
          <w:sz w:val="32"/>
          <w:szCs w:val="32"/>
        </w:rPr>
        <w:t xml:space="preserve">考试期间出现通过电子设备、资料作弊或抄袭等违反考场纪律行为的。 </w:t>
      </w:r>
      <w:r>
        <w:rPr>
          <w:rFonts w:ascii="仿宋_GB2312" w:eastAsia="仿宋_GB2312" w:hAnsi="仿宋" w:hint="eastAsia"/>
          <w:sz w:val="32"/>
          <w:szCs w:val="32"/>
        </w:rPr>
        <w:t xml:space="preserve">  </w:t>
      </w:r>
    </w:p>
    <w:p w:rsidR="003C4944" w:rsidP="003C4944" w14:paraId="1D5F79A7" w14:textId="77777777">
      <w:pPr>
        <w:widowControl/>
        <w:numPr>
          <w:ilvl w:val="12"/>
          <w:numId w:val="0"/>
        </w:numPr>
        <w:spacing w:line="560" w:lineRule="exact"/>
        <w:ind w:firstLine="640" w:firstLineChars="200"/>
        <w:rPr>
          <w:rFonts w:ascii="仿宋_GB2312" w:eastAsia="仿宋_GB2312" w:hAnsi="仿宋" w:hint="eastAsia"/>
          <w:sz w:val="32"/>
          <w:szCs w:val="32"/>
        </w:rPr>
      </w:pPr>
      <w:r>
        <w:rPr>
          <w:rFonts w:ascii="仿宋_GB2312" w:eastAsia="仿宋_GB2312" w:hAnsi="仿宋" w:hint="eastAsia"/>
          <w:b/>
          <w:bCs/>
          <w:sz w:val="32"/>
          <w:szCs w:val="32"/>
        </w:rPr>
        <w:t>第十四条</w:t>
      </w:r>
      <w:r w:rsidRPr="006B3016">
        <w:rPr>
          <w:rFonts w:ascii="仿宋_GB2312" w:eastAsia="仿宋_GB2312" w:hAnsi="仿宋" w:hint="eastAsia"/>
          <w:sz w:val="32"/>
          <w:szCs w:val="32"/>
        </w:rPr>
        <w:t xml:space="preserve"> </w:t>
      </w:r>
      <w:r>
        <w:rPr>
          <w:rFonts w:ascii="仿宋_GB2312" w:eastAsia="仿宋_GB2312" w:hAnsi="仿宋" w:hint="eastAsia"/>
          <w:sz w:val="32"/>
          <w:szCs w:val="32"/>
        </w:rPr>
        <w:t>水平评价考试结束后</w:t>
      </w:r>
      <w:r w:rsidRPr="006B3016">
        <w:rPr>
          <w:rFonts w:ascii="仿宋_GB2312" w:eastAsia="仿宋_GB2312" w:hAnsi="仿宋" w:hint="eastAsia"/>
          <w:sz w:val="32"/>
          <w:szCs w:val="32"/>
        </w:rPr>
        <w:t>20</w:t>
      </w:r>
      <w:r>
        <w:rPr>
          <w:rFonts w:ascii="仿宋_GB2312" w:eastAsia="仿宋_GB2312" w:hAnsi="仿宋" w:hint="eastAsia"/>
          <w:sz w:val="32"/>
          <w:szCs w:val="32"/>
        </w:rPr>
        <w:t>个工</w:t>
      </w:r>
      <w:r>
        <w:rPr>
          <w:rFonts w:ascii="仿宋_GB2312" w:eastAsia="仿宋_GB2312" w:hAnsi="仿宋"/>
          <w:sz w:val="32"/>
          <w:szCs w:val="32"/>
        </w:rPr>
        <w:t>作日内完成评卷工作，在评卷工作结束10个</w:t>
      </w:r>
      <w:r>
        <w:rPr>
          <w:rFonts w:ascii="仿宋_GB2312" w:eastAsia="仿宋_GB2312" w:hAnsi="仿宋" w:hint="eastAsia"/>
          <w:sz w:val="32"/>
          <w:szCs w:val="32"/>
        </w:rPr>
        <w:t>工作日内向社会公示，公示时间不少于5个工作日。</w:t>
      </w:r>
    </w:p>
    <w:p w:rsidR="003C4944" w:rsidP="003C4944" w14:paraId="72CABFA0" w14:textId="77777777">
      <w:pPr>
        <w:widowControl/>
        <w:numPr>
          <w:ilvl w:val="12"/>
          <w:numId w:val="0"/>
        </w:numPr>
        <w:spacing w:line="560" w:lineRule="exact"/>
        <w:ind w:firstLine="640" w:firstLineChars="200"/>
        <w:rPr>
          <w:rFonts w:ascii="仿宋_GB2312" w:eastAsia="仿宋_GB2312" w:hAnsi="仿宋"/>
          <w:sz w:val="32"/>
          <w:szCs w:val="32"/>
        </w:rPr>
      </w:pPr>
      <w:r>
        <w:rPr>
          <w:rFonts w:ascii="仿宋_GB2312" w:eastAsia="仿宋_GB2312" w:hAnsi="仿宋" w:hint="eastAsia"/>
          <w:b/>
          <w:bCs/>
          <w:sz w:val="32"/>
          <w:szCs w:val="32"/>
        </w:rPr>
        <w:t>第十五条</w:t>
      </w:r>
      <w:r w:rsidRPr="006B3016">
        <w:rPr>
          <w:rFonts w:ascii="仿宋_GB2312" w:eastAsia="仿宋_GB2312" w:hAnsi="仿宋" w:hint="eastAsia"/>
          <w:sz w:val="32"/>
          <w:szCs w:val="32"/>
        </w:rPr>
        <w:t xml:space="preserve"> </w:t>
      </w:r>
      <w:r>
        <w:rPr>
          <w:rFonts w:ascii="仿宋_GB2312" w:eastAsia="仿宋_GB2312" w:hAnsi="仿宋" w:hint="eastAsia"/>
          <w:sz w:val="32"/>
          <w:szCs w:val="32"/>
        </w:rPr>
        <w:t>学会在全部水平评价考核结束后，对合格人员颁发水平评价证书。</w:t>
      </w:r>
    </w:p>
    <w:p w:rsidR="003C4944" w:rsidRPr="003C4944" w:rsidP="003C4944" w14:paraId="2ECC393A" w14:textId="77777777">
      <w:pPr>
        <w:pStyle w:val="BodyTextFirstIndent2"/>
        <w:rPr>
          <w:rFonts w:hint="eastAsia"/>
        </w:rPr>
      </w:pPr>
    </w:p>
    <w:p w:rsidR="003C4944" w:rsidRPr="006B3016" w:rsidP="003C4944" w14:paraId="672653A9" w14:textId="77777777">
      <w:pPr>
        <w:spacing w:line="560" w:lineRule="exact"/>
        <w:jc w:val="center"/>
        <w:rPr>
          <w:rFonts w:ascii="黑体" w:eastAsia="黑体" w:hAnsi="黑体" w:cs="黑体" w:hint="eastAsia"/>
          <w:sz w:val="32"/>
          <w:szCs w:val="32"/>
        </w:rPr>
      </w:pPr>
      <w:r w:rsidRPr="006B3016">
        <w:rPr>
          <w:rFonts w:ascii="黑体" w:eastAsia="黑体" w:hAnsi="黑体" w:cs="黑体" w:hint="eastAsia"/>
          <w:sz w:val="32"/>
          <w:szCs w:val="32"/>
        </w:rPr>
        <w:t xml:space="preserve">第三章  </w:t>
      </w:r>
      <w:r w:rsidRPr="006B3016">
        <w:rPr>
          <w:rFonts w:ascii="黑体" w:eastAsia="黑体" w:hAnsi="黑体" w:cs="黑体" w:hint="eastAsia"/>
          <w:sz w:val="32"/>
          <w:szCs w:val="32"/>
        </w:rPr>
        <w:t xml:space="preserve">日常管理 </w:t>
      </w:r>
    </w:p>
    <w:p w:rsidR="003C4944" w:rsidRPr="006B3016" w:rsidP="003C4944" w14:paraId="44646205" w14:textId="77777777">
      <w:pPr>
        <w:widowControl/>
        <w:spacing w:line="560" w:lineRule="exact"/>
        <w:ind w:firstLine="640" w:firstLineChars="200"/>
        <w:rPr>
          <w:rFonts w:ascii="仿宋_GB2312" w:eastAsia="仿宋_GB2312" w:hAnsi="仿宋" w:hint="eastAsia"/>
          <w:sz w:val="32"/>
          <w:szCs w:val="32"/>
        </w:rPr>
      </w:pPr>
      <w:r>
        <w:rPr>
          <w:rFonts w:ascii="仿宋_GB2312" w:eastAsia="仿宋_GB2312" w:hAnsi="仿宋" w:hint="eastAsia"/>
          <w:b/>
          <w:bCs/>
          <w:sz w:val="32"/>
          <w:szCs w:val="32"/>
        </w:rPr>
        <w:t>第十六条</w:t>
      </w:r>
      <w:r w:rsidRPr="006B3016">
        <w:rPr>
          <w:rFonts w:ascii="仿宋_GB2312" w:eastAsia="仿宋_GB2312" w:hAnsi="仿宋" w:hint="eastAsia"/>
          <w:sz w:val="32"/>
          <w:szCs w:val="32"/>
        </w:rPr>
        <w:t xml:space="preserve"> </w:t>
      </w:r>
      <w:r>
        <w:rPr>
          <w:rFonts w:ascii="仿宋_GB2312" w:eastAsia="仿宋_GB2312" w:hAnsi="仿宋" w:hint="eastAsia"/>
          <w:sz w:val="32"/>
          <w:szCs w:val="32"/>
        </w:rPr>
        <w:t>评价结果有效期为3年，</w:t>
      </w:r>
      <w:r w:rsidRPr="006B3016">
        <w:rPr>
          <w:rFonts w:ascii="仿宋_GB2312" w:eastAsia="仿宋_GB2312" w:hAnsi="仿宋" w:hint="eastAsia"/>
          <w:sz w:val="32"/>
          <w:szCs w:val="32"/>
        </w:rPr>
        <w:t>有效期届满证书自动失效。</w:t>
      </w:r>
    </w:p>
    <w:p w:rsidR="003C4944" w:rsidRPr="006B3016" w:rsidP="003C4944" w14:paraId="5A113BAC" w14:textId="77777777">
      <w:pPr>
        <w:widowControl/>
        <w:spacing w:line="560" w:lineRule="exact"/>
        <w:ind w:firstLine="640" w:firstLineChars="200"/>
        <w:rPr>
          <w:rFonts w:ascii="仿宋_GB2312" w:eastAsia="仿宋_GB2312" w:hAnsi="仿宋" w:hint="eastAsia"/>
          <w:sz w:val="32"/>
          <w:szCs w:val="32"/>
        </w:rPr>
      </w:pPr>
      <w:r>
        <w:rPr>
          <w:rFonts w:ascii="仿宋_GB2312" w:eastAsia="仿宋_GB2312" w:hAnsi="仿宋" w:hint="eastAsia"/>
          <w:b/>
          <w:bCs/>
          <w:sz w:val="32"/>
          <w:szCs w:val="32"/>
        </w:rPr>
        <w:t>第十七条</w:t>
      </w:r>
      <w:r w:rsidRPr="006B3016">
        <w:rPr>
          <w:rFonts w:ascii="仿宋_GB2312" w:eastAsia="仿宋_GB2312" w:hAnsi="仿宋" w:hint="eastAsia"/>
          <w:sz w:val="32"/>
          <w:szCs w:val="32"/>
        </w:rPr>
        <w:t xml:space="preserve"> 持有职业</w:t>
      </w:r>
      <w:r>
        <w:rPr>
          <w:rFonts w:ascii="仿宋_GB2312" w:eastAsia="仿宋_GB2312" w:hAnsi="仿宋" w:hint="eastAsia"/>
          <w:sz w:val="32"/>
          <w:szCs w:val="32"/>
        </w:rPr>
        <w:t>水平</w:t>
      </w:r>
      <w:r w:rsidRPr="006B3016">
        <w:rPr>
          <w:rFonts w:ascii="仿宋_GB2312" w:eastAsia="仿宋_GB2312" w:hAnsi="仿宋" w:hint="eastAsia"/>
          <w:sz w:val="32"/>
          <w:szCs w:val="32"/>
        </w:rPr>
        <w:t>评价合格证书人员，在证书有效期内，须不定期参加气象学会认定的继续教育学习。</w:t>
      </w:r>
    </w:p>
    <w:p w:rsidR="003C4944" w:rsidRPr="006B3016" w:rsidP="003C4944" w14:paraId="622B17DD" w14:textId="77777777">
      <w:pPr>
        <w:widowControl/>
        <w:spacing w:line="560" w:lineRule="exact"/>
        <w:ind w:firstLine="640" w:firstLineChars="200"/>
        <w:rPr>
          <w:rFonts w:ascii="仿宋_GB2312" w:eastAsia="仿宋_GB2312" w:hAnsi="仿宋" w:hint="eastAsia"/>
          <w:sz w:val="32"/>
          <w:szCs w:val="32"/>
        </w:rPr>
      </w:pPr>
      <w:r w:rsidRPr="006B3016">
        <w:rPr>
          <w:rFonts w:ascii="仿宋_GB2312" w:eastAsia="仿宋_GB2312" w:hAnsi="仿宋" w:hint="eastAsia"/>
          <w:b/>
          <w:bCs/>
          <w:sz w:val="32"/>
          <w:szCs w:val="32"/>
        </w:rPr>
        <w:t>第十</w:t>
      </w:r>
      <w:r>
        <w:rPr>
          <w:rFonts w:ascii="仿宋_GB2312" w:eastAsia="仿宋_GB2312" w:hAnsi="仿宋" w:hint="eastAsia"/>
          <w:b/>
          <w:bCs/>
          <w:sz w:val="32"/>
          <w:szCs w:val="32"/>
        </w:rPr>
        <w:t>八</w:t>
      </w:r>
      <w:r w:rsidRPr="006B3016">
        <w:rPr>
          <w:rFonts w:ascii="仿宋_GB2312" w:eastAsia="仿宋_GB2312" w:hAnsi="仿宋" w:hint="eastAsia"/>
          <w:b/>
          <w:bCs/>
          <w:sz w:val="32"/>
          <w:szCs w:val="32"/>
        </w:rPr>
        <w:t>条</w:t>
      </w:r>
      <w:r>
        <w:rPr>
          <w:rFonts w:ascii="仿宋_GB2312" w:eastAsia="仿宋_GB2312" w:hAnsi="仿宋" w:hint="eastAsia"/>
          <w:sz w:val="32"/>
          <w:szCs w:val="32"/>
        </w:rPr>
        <w:t xml:space="preserve"> 职业水平评价证书有效期满需要延续的，需提前在证书有效期满前3个月，向内蒙古自治区气象学会提交延续申请，</w:t>
      </w:r>
      <w:r w:rsidRPr="006B3016">
        <w:rPr>
          <w:rFonts w:ascii="仿宋_GB2312" w:eastAsia="仿宋_GB2312" w:hAnsi="仿宋" w:hint="eastAsia"/>
          <w:sz w:val="32"/>
          <w:szCs w:val="32"/>
        </w:rPr>
        <w:t>经审核</w:t>
      </w:r>
      <w:r>
        <w:rPr>
          <w:rFonts w:ascii="仿宋_GB2312" w:eastAsia="仿宋_GB2312" w:hAnsi="仿宋" w:hint="eastAsia"/>
          <w:sz w:val="32"/>
          <w:szCs w:val="32"/>
        </w:rPr>
        <w:t>3年有效期内无不良从业行为等违法违规情况，按规定参加了</w:t>
      </w:r>
      <w:r w:rsidRPr="006B3016">
        <w:rPr>
          <w:rFonts w:ascii="仿宋_GB2312" w:eastAsia="仿宋_GB2312" w:hAnsi="仿宋" w:hint="eastAsia"/>
          <w:sz w:val="32"/>
          <w:szCs w:val="32"/>
        </w:rPr>
        <w:t>继续教育学习的</w:t>
      </w:r>
      <w:r>
        <w:rPr>
          <w:rFonts w:ascii="仿宋_GB2312" w:eastAsia="仿宋_GB2312" w:hAnsi="仿宋" w:hint="eastAsia"/>
          <w:sz w:val="32"/>
          <w:szCs w:val="32"/>
        </w:rPr>
        <w:t>，且仍在自治区内从业的人员，予以延续。</w:t>
      </w:r>
    </w:p>
    <w:p w:rsidR="003C4944" w:rsidP="003C4944" w14:paraId="2A3F6615" w14:textId="77777777">
      <w:pPr>
        <w:widowControl/>
        <w:spacing w:line="560" w:lineRule="exact"/>
        <w:ind w:firstLine="640" w:firstLineChars="200"/>
        <w:rPr>
          <w:rFonts w:ascii="仿宋_GB2312" w:eastAsia="仿宋_GB2312" w:hAnsi="仿宋" w:hint="eastAsia"/>
          <w:sz w:val="32"/>
          <w:szCs w:val="32"/>
        </w:rPr>
      </w:pPr>
      <w:r>
        <w:rPr>
          <w:rFonts w:ascii="仿宋_GB2312" w:eastAsia="仿宋_GB2312" w:hAnsi="仿宋" w:hint="eastAsia"/>
          <w:sz w:val="32"/>
          <w:szCs w:val="32"/>
        </w:rPr>
        <w:t>存在下列情形之一的，不予延续：</w:t>
      </w:r>
    </w:p>
    <w:p w:rsidR="003C4944" w:rsidP="003C4944" w14:paraId="5D3C0393" w14:textId="77777777">
      <w:pPr>
        <w:widowControl/>
        <w:spacing w:line="560" w:lineRule="exact"/>
        <w:ind w:firstLine="640" w:firstLineChars="200"/>
        <w:rPr>
          <w:rFonts w:ascii="仿宋_GB2312" w:eastAsia="仿宋_GB2312" w:hAnsi="仿宋" w:hint="eastAsia"/>
          <w:sz w:val="32"/>
          <w:szCs w:val="32"/>
        </w:rPr>
      </w:pPr>
      <w:r>
        <w:rPr>
          <w:rFonts w:ascii="仿宋_GB2312" w:eastAsia="仿宋_GB2312" w:hAnsi="仿宋" w:hint="eastAsia"/>
          <w:sz w:val="32"/>
          <w:szCs w:val="32"/>
        </w:rPr>
        <w:t>（一）违反防雷相关规定和技术规范，被有关部门查实的；</w:t>
      </w:r>
    </w:p>
    <w:p w:rsidR="003C4944" w:rsidP="003C4944" w14:paraId="62621756" w14:textId="77777777">
      <w:pPr>
        <w:widowControl/>
        <w:spacing w:line="560" w:lineRule="exact"/>
        <w:ind w:firstLine="640" w:firstLineChars="200"/>
        <w:rPr>
          <w:rFonts w:ascii="仿宋_GB2312" w:eastAsia="仿宋_GB2312" w:hAnsi="仿宋" w:hint="eastAsia"/>
          <w:sz w:val="32"/>
          <w:szCs w:val="32"/>
        </w:rPr>
      </w:pPr>
      <w:r>
        <w:rPr>
          <w:rFonts w:ascii="仿宋_GB2312" w:eastAsia="仿宋_GB2312" w:hAnsi="仿宋" w:hint="eastAsia"/>
          <w:sz w:val="32"/>
          <w:szCs w:val="32"/>
        </w:rPr>
        <w:t>（二）职业行为不符合《雷电防护装置检测技术人员职业技能要求》（</w:t>
      </w:r>
      <w:r w:rsidRPr="006B3016">
        <w:rPr>
          <w:rFonts w:ascii="仿宋_GB2312" w:eastAsia="仿宋_GB2312" w:hAnsi="仿宋" w:hint="eastAsia"/>
          <w:sz w:val="32"/>
          <w:szCs w:val="32"/>
        </w:rPr>
        <w:t>QXT406-2017</w:t>
      </w:r>
      <w:r>
        <w:rPr>
          <w:rFonts w:ascii="仿宋_GB2312" w:eastAsia="仿宋_GB2312" w:hAnsi="仿宋" w:hint="eastAsia"/>
          <w:sz w:val="32"/>
          <w:szCs w:val="32"/>
        </w:rPr>
        <w:t>）职业守则的；</w:t>
      </w:r>
    </w:p>
    <w:p w:rsidR="003C4944" w:rsidP="003C4944" w14:paraId="68261E86" w14:textId="77777777">
      <w:pPr>
        <w:widowControl/>
        <w:spacing w:line="560" w:lineRule="exact"/>
        <w:ind w:firstLine="640" w:firstLineChars="200"/>
        <w:rPr>
          <w:rFonts w:ascii="仿宋_GB2312" w:eastAsia="仿宋_GB2312" w:hAnsi="仿宋" w:hint="eastAsia"/>
          <w:sz w:val="32"/>
          <w:szCs w:val="32"/>
        </w:rPr>
      </w:pPr>
      <w:r>
        <w:rPr>
          <w:rFonts w:ascii="仿宋_GB2312" w:eastAsia="仿宋_GB2312" w:hAnsi="仿宋" w:hint="eastAsia"/>
          <w:sz w:val="32"/>
          <w:szCs w:val="32"/>
        </w:rPr>
        <w:t>（三）住所地不在本自治区行政区域内且已不在本</w:t>
      </w:r>
      <w:r w:rsidRPr="006B3016">
        <w:rPr>
          <w:rFonts w:ascii="仿宋_GB2312" w:eastAsia="仿宋_GB2312" w:hAnsi="仿宋" w:hint="eastAsia"/>
          <w:sz w:val="32"/>
          <w:szCs w:val="32"/>
        </w:rPr>
        <w:t>自治区</w:t>
      </w:r>
      <w:r>
        <w:rPr>
          <w:rFonts w:ascii="仿宋_GB2312" w:eastAsia="仿宋_GB2312" w:hAnsi="仿宋" w:hint="eastAsia"/>
          <w:sz w:val="32"/>
          <w:szCs w:val="32"/>
        </w:rPr>
        <w:t>行政区域内企事业单位从业的；</w:t>
      </w:r>
    </w:p>
    <w:p w:rsidR="003C4944" w:rsidP="003C4944" w14:paraId="196DE42E" w14:textId="77777777">
      <w:pPr>
        <w:widowControl/>
        <w:numPr>
          <w:ilvl w:val="12"/>
          <w:numId w:val="0"/>
        </w:numPr>
        <w:spacing w:line="560" w:lineRule="exact"/>
        <w:ind w:firstLine="640" w:firstLineChars="200"/>
        <w:rPr>
          <w:rFonts w:ascii="仿宋_GB2312" w:eastAsia="仿宋_GB2312" w:hAnsi="仿宋" w:hint="eastAsia"/>
          <w:sz w:val="32"/>
          <w:szCs w:val="32"/>
        </w:rPr>
      </w:pPr>
      <w:r>
        <w:rPr>
          <w:rFonts w:ascii="仿宋_GB2312" w:eastAsia="仿宋_GB2312" w:hAnsi="仿宋" w:hint="eastAsia"/>
          <w:sz w:val="32"/>
          <w:szCs w:val="32"/>
        </w:rPr>
        <w:t>（四）不具有完全民事行为能力的；</w:t>
      </w:r>
    </w:p>
    <w:p w:rsidR="003C4944" w:rsidP="003C4944" w14:paraId="27D788F6" w14:textId="77777777">
      <w:pPr>
        <w:widowControl/>
        <w:spacing w:line="560" w:lineRule="exact"/>
        <w:ind w:firstLine="640" w:firstLineChars="200"/>
        <w:rPr>
          <w:rFonts w:ascii="仿宋_GB2312" w:eastAsia="仿宋_GB2312" w:hAnsi="仿宋" w:hint="eastAsia"/>
          <w:sz w:val="32"/>
          <w:szCs w:val="32"/>
        </w:rPr>
      </w:pPr>
      <w:r>
        <w:rPr>
          <w:rFonts w:ascii="仿宋_GB2312" w:eastAsia="仿宋_GB2312" w:hAnsi="仿宋" w:hint="eastAsia"/>
          <w:sz w:val="32"/>
          <w:szCs w:val="32"/>
        </w:rPr>
        <w:t>（五）其他不符合法律、法规和规章等规定行为的。</w:t>
      </w:r>
    </w:p>
    <w:p w:rsidR="003C4944" w:rsidP="003C4944" w14:paraId="12AE0D74" w14:textId="77777777">
      <w:pPr>
        <w:widowControl/>
        <w:spacing w:line="560" w:lineRule="exact"/>
        <w:ind w:firstLine="640" w:firstLineChars="200"/>
        <w:rPr>
          <w:rFonts w:ascii="仿宋_GB2312" w:eastAsia="仿宋_GB2312" w:hAnsi="仿宋" w:hint="eastAsia"/>
          <w:sz w:val="32"/>
          <w:szCs w:val="32"/>
        </w:rPr>
      </w:pPr>
      <w:r>
        <w:rPr>
          <w:rFonts w:ascii="仿宋_GB2312" w:eastAsia="仿宋_GB2312" w:hAnsi="仿宋" w:hint="eastAsia"/>
          <w:b/>
          <w:bCs/>
          <w:sz w:val="32"/>
          <w:szCs w:val="32"/>
        </w:rPr>
        <w:t>第十九条</w:t>
      </w:r>
      <w:r w:rsidRPr="006B3016">
        <w:rPr>
          <w:rFonts w:ascii="仿宋_GB2312" w:eastAsia="仿宋_GB2312" w:hAnsi="仿宋" w:hint="eastAsia"/>
          <w:sz w:val="32"/>
          <w:szCs w:val="32"/>
        </w:rPr>
        <w:t xml:space="preserve"> </w:t>
      </w:r>
      <w:r>
        <w:rPr>
          <w:rFonts w:ascii="仿宋_GB2312" w:eastAsia="仿宋_GB2312" w:hAnsi="仿宋" w:hint="eastAsia"/>
          <w:sz w:val="32"/>
          <w:szCs w:val="32"/>
        </w:rPr>
        <w:t>评价通过的技术人员有下列情形之一的，评价结果自动失效，且两年内不得报名申请水平评价考试：</w:t>
      </w:r>
    </w:p>
    <w:p w:rsidR="003C4944" w:rsidP="003C4944" w14:paraId="3A46C494" w14:textId="77777777">
      <w:pPr>
        <w:widowControl/>
        <w:spacing w:line="560" w:lineRule="exact"/>
        <w:ind w:firstLine="640" w:firstLineChars="200"/>
        <w:rPr>
          <w:rFonts w:ascii="仿宋_GB2312" w:eastAsia="仿宋_GB2312" w:hAnsi="仿宋" w:hint="eastAsia"/>
          <w:sz w:val="32"/>
          <w:szCs w:val="32"/>
        </w:rPr>
      </w:pPr>
      <w:r>
        <w:rPr>
          <w:rFonts w:ascii="仿宋_GB2312" w:eastAsia="仿宋_GB2312" w:hAnsi="仿宋" w:hint="eastAsia"/>
          <w:sz w:val="32"/>
          <w:szCs w:val="32"/>
        </w:rPr>
        <w:t>（一）以欺骗、贿赂、弄虚作假等手段通过评价的；</w:t>
      </w:r>
    </w:p>
    <w:p w:rsidR="003C4944" w:rsidP="003C4944" w14:paraId="47F02666" w14:textId="77777777">
      <w:pPr>
        <w:widowControl/>
        <w:spacing w:line="560" w:lineRule="exact"/>
        <w:ind w:firstLine="640" w:firstLineChars="200"/>
        <w:rPr>
          <w:rFonts w:ascii="仿宋_GB2312" w:eastAsia="仿宋_GB2312" w:hAnsi="仿宋" w:hint="eastAsia"/>
          <w:sz w:val="32"/>
          <w:szCs w:val="32"/>
        </w:rPr>
      </w:pPr>
      <w:r>
        <w:rPr>
          <w:rFonts w:ascii="仿宋_GB2312" w:eastAsia="仿宋_GB2312" w:hAnsi="仿宋" w:hint="eastAsia"/>
          <w:sz w:val="32"/>
          <w:szCs w:val="32"/>
        </w:rPr>
        <w:t>（二）伪造、涂改、出租、出借、挂靠、转让评价结果；</w:t>
      </w:r>
    </w:p>
    <w:p w:rsidR="003C4944" w:rsidP="003C4944" w14:paraId="62FDFF94" w14:textId="77777777">
      <w:pPr>
        <w:widowControl/>
        <w:spacing w:line="560" w:lineRule="exact"/>
        <w:ind w:firstLine="640" w:firstLineChars="200"/>
        <w:rPr>
          <w:rFonts w:ascii="仿宋_GB2312" w:eastAsia="仿宋_GB2312" w:hAnsi="仿宋" w:hint="eastAsia"/>
          <w:sz w:val="32"/>
          <w:szCs w:val="32"/>
        </w:rPr>
      </w:pPr>
      <w:r>
        <w:rPr>
          <w:rFonts w:ascii="仿宋_GB2312" w:eastAsia="仿宋_GB2312" w:hAnsi="仿宋" w:hint="eastAsia"/>
          <w:sz w:val="32"/>
          <w:szCs w:val="32"/>
        </w:rPr>
        <w:t>（三）出具虚假证明、技术材料等的；</w:t>
      </w:r>
    </w:p>
    <w:p w:rsidR="003C4944" w:rsidP="003C4944" w14:paraId="4542B984" w14:textId="77777777">
      <w:pPr>
        <w:widowControl/>
        <w:spacing w:line="560" w:lineRule="exact"/>
        <w:ind w:firstLine="640" w:firstLineChars="200"/>
        <w:rPr>
          <w:rFonts w:ascii="仿宋_GB2312" w:eastAsia="仿宋_GB2312" w:hAnsi="仿宋" w:hint="eastAsia"/>
          <w:sz w:val="32"/>
          <w:szCs w:val="32"/>
        </w:rPr>
      </w:pPr>
      <w:r>
        <w:rPr>
          <w:rFonts w:ascii="仿宋_GB2312" w:eastAsia="仿宋_GB2312" w:hAnsi="仿宋" w:hint="eastAsia"/>
          <w:sz w:val="32"/>
          <w:szCs w:val="32"/>
        </w:rPr>
        <w:t>（四）造成防雷安全责任事故的；</w:t>
      </w:r>
    </w:p>
    <w:p w:rsidR="003C4944" w:rsidP="003C4944" w14:paraId="2BD3D43F" w14:textId="77777777">
      <w:pPr>
        <w:widowControl/>
        <w:spacing w:line="560" w:lineRule="exact"/>
        <w:ind w:firstLine="640" w:firstLineChars="200"/>
        <w:rPr>
          <w:rFonts w:ascii="仿宋_GB2312" w:eastAsia="仿宋_GB2312" w:hAnsi="仿宋" w:hint="eastAsia"/>
          <w:sz w:val="32"/>
          <w:szCs w:val="32"/>
        </w:rPr>
      </w:pPr>
      <w:r>
        <w:rPr>
          <w:rFonts w:ascii="仿宋_GB2312" w:eastAsia="仿宋_GB2312" w:hAnsi="仿宋" w:hint="eastAsia"/>
          <w:sz w:val="32"/>
          <w:szCs w:val="32"/>
        </w:rPr>
        <w:t>（五）违法从事雷电防护装置检测或防雷工程活动，被追究刑事责任的；</w:t>
      </w:r>
    </w:p>
    <w:p w:rsidR="003C4944" w:rsidP="003C4944" w14:paraId="78823FD0" w14:textId="77777777">
      <w:pPr>
        <w:widowControl/>
        <w:spacing w:line="560" w:lineRule="exact"/>
        <w:ind w:firstLine="640" w:firstLineChars="200"/>
        <w:rPr>
          <w:rFonts w:ascii="仿宋_GB2312" w:eastAsia="仿宋_GB2312" w:hAnsi="仿宋" w:hint="eastAsia"/>
          <w:sz w:val="32"/>
          <w:szCs w:val="32"/>
        </w:rPr>
      </w:pPr>
      <w:r>
        <w:rPr>
          <w:rFonts w:ascii="仿宋_GB2312" w:eastAsia="仿宋_GB2312" w:hAnsi="仿宋" w:hint="eastAsia"/>
          <w:sz w:val="32"/>
          <w:szCs w:val="32"/>
        </w:rPr>
        <w:t>（六）法律、法规、规章规定应当失效的其它情形。</w:t>
      </w:r>
    </w:p>
    <w:p w:rsidR="003C4944" w:rsidP="003C4944" w14:paraId="37D700FB" w14:textId="77777777">
      <w:pPr>
        <w:widowControl/>
        <w:spacing w:line="560" w:lineRule="exact"/>
        <w:ind w:firstLine="640" w:firstLineChars="200"/>
        <w:rPr>
          <w:rFonts w:ascii="仿宋_GB2312" w:eastAsia="仿宋_GB2312" w:hAnsi="仿宋" w:hint="eastAsia"/>
          <w:sz w:val="32"/>
          <w:szCs w:val="32"/>
        </w:rPr>
      </w:pPr>
    </w:p>
    <w:p w:rsidR="003C4944" w:rsidRPr="003C4944" w:rsidP="003C4944" w14:paraId="09389CC2" w14:textId="6BBC2130">
      <w:pPr>
        <w:spacing w:line="560" w:lineRule="exact"/>
        <w:jc w:val="center"/>
        <w:rPr>
          <w:rFonts w:ascii="黑体" w:eastAsia="黑体" w:hAnsi="黑体" w:cs="黑体" w:hint="eastAsia"/>
          <w:sz w:val="32"/>
          <w:szCs w:val="32"/>
        </w:rPr>
      </w:pPr>
      <w:r w:rsidRPr="006B3016">
        <w:rPr>
          <w:rFonts w:ascii="黑体" w:eastAsia="黑体" w:hAnsi="黑体" w:cs="黑体" w:hint="eastAsia"/>
          <w:sz w:val="32"/>
          <w:szCs w:val="32"/>
        </w:rPr>
        <w:t>第四章 附 则</w:t>
      </w:r>
    </w:p>
    <w:p w:rsidR="003C4944" w:rsidP="003C4944" w14:paraId="5BE26A02" w14:textId="77777777">
      <w:pPr>
        <w:widowControl/>
        <w:numPr>
          <w:ilvl w:val="12"/>
          <w:numId w:val="0"/>
        </w:numPr>
        <w:spacing w:line="560" w:lineRule="exact"/>
        <w:ind w:firstLine="640" w:firstLineChars="200"/>
        <w:rPr>
          <w:rFonts w:ascii="仿宋_GB2312" w:eastAsia="仿宋_GB2312" w:hAnsi="仿宋" w:hint="eastAsia"/>
          <w:sz w:val="32"/>
          <w:szCs w:val="32"/>
        </w:rPr>
      </w:pPr>
      <w:r>
        <w:rPr>
          <w:rFonts w:ascii="仿宋_GB2312" w:eastAsia="仿宋_GB2312" w:hAnsi="仿宋" w:hint="eastAsia"/>
          <w:b/>
          <w:bCs/>
          <w:sz w:val="32"/>
          <w:szCs w:val="32"/>
        </w:rPr>
        <w:t>第二十条</w:t>
      </w:r>
      <w:r w:rsidRPr="006B3016">
        <w:rPr>
          <w:rFonts w:ascii="仿宋_GB2312" w:eastAsia="仿宋_GB2312" w:hAnsi="仿宋" w:hint="eastAsia"/>
          <w:sz w:val="32"/>
          <w:szCs w:val="32"/>
        </w:rPr>
        <w:t xml:space="preserve"> </w:t>
      </w:r>
      <w:r>
        <w:rPr>
          <w:rFonts w:ascii="仿宋_GB2312" w:eastAsia="仿宋_GB2312" w:hAnsi="仿宋" w:hint="eastAsia"/>
          <w:sz w:val="32"/>
          <w:szCs w:val="32"/>
        </w:rPr>
        <w:t xml:space="preserve">本办法由内蒙古自治区气象学会负责解释。  </w:t>
      </w:r>
    </w:p>
    <w:p w:rsidR="003C4944" w:rsidP="003C4944" w14:paraId="1809BD06" w14:textId="539B1004">
      <w:pPr>
        <w:widowControl/>
        <w:numPr>
          <w:ilvl w:val="12"/>
          <w:numId w:val="0"/>
        </w:numPr>
        <w:spacing w:line="560" w:lineRule="exact"/>
        <w:ind w:firstLine="640" w:firstLineChars="200"/>
        <w:rPr>
          <w:rFonts w:ascii="仿宋_GB2312" w:eastAsia="仿宋_GB2312" w:hAnsi="仿宋"/>
          <w:sz w:val="32"/>
          <w:szCs w:val="32"/>
        </w:rPr>
      </w:pPr>
      <w:r>
        <w:rPr>
          <w:rFonts w:ascii="仿宋_GB2312" w:eastAsia="仿宋_GB2312" w:hAnsi="仿宋" w:hint="eastAsia"/>
          <w:b/>
          <w:bCs/>
          <w:sz w:val="32"/>
          <w:szCs w:val="32"/>
        </w:rPr>
        <w:t>第二十一条</w:t>
      </w:r>
      <w:r>
        <w:rPr>
          <w:rFonts w:ascii="仿宋_GB2312" w:eastAsia="仿宋_GB2312" w:hAnsi="仿宋" w:hint="eastAsia"/>
          <w:sz w:val="32"/>
          <w:szCs w:val="32"/>
        </w:rPr>
        <w:t xml:space="preserve"> 本办法自印发之日起施行。</w:t>
      </w:r>
    </w:p>
    <w:p w:rsidR="00EB7AEF" w:rsidP="00EB7AEF" w14:paraId="6830B62F" w14:textId="77777777">
      <w:pPr>
        <w:pStyle w:val="BodyTextFirstIndent2"/>
      </w:pPr>
    </w:p>
    <w:p w:rsidR="00EB7AEF" w:rsidP="00EB7AEF" w14:paraId="3E6E5C43" w14:textId="77777777">
      <w:pPr>
        <w:widowControl/>
        <w:numPr>
          <w:ilvl w:val="12"/>
          <w:numId w:val="0"/>
        </w:numPr>
        <w:spacing w:line="560" w:lineRule="exact"/>
        <w:ind w:firstLine="640" w:firstLineChars="200"/>
        <w:rPr>
          <w:rFonts w:ascii="仿宋_GB2312" w:eastAsia="仿宋_GB2312" w:hAnsi="仿宋"/>
          <w:sz w:val="32"/>
          <w:szCs w:val="32"/>
        </w:rPr>
      </w:pPr>
      <w:r w:rsidRPr="00EB7AEF">
        <w:rPr>
          <w:rFonts w:ascii="仿宋_GB2312" w:eastAsia="仿宋_GB2312" w:hAnsi="仿宋" w:hint="eastAsia"/>
          <w:sz w:val="32"/>
          <w:szCs w:val="32"/>
        </w:rPr>
        <w:t>附件：</w:t>
      </w:r>
      <w:r>
        <w:rPr>
          <w:rFonts w:ascii="仿宋_GB2312" w:eastAsia="仿宋_GB2312" w:hAnsi="仿宋" w:hint="eastAsia"/>
          <w:sz w:val="32"/>
          <w:szCs w:val="32"/>
        </w:rPr>
        <w:t>1.</w:t>
      </w:r>
      <w:r w:rsidRPr="00EB7AEF">
        <w:rPr>
          <w:rFonts w:ascii="仿宋_GB2312" w:eastAsia="仿宋_GB2312" w:hAnsi="仿宋" w:hint="eastAsia"/>
          <w:sz w:val="32"/>
          <w:szCs w:val="32"/>
        </w:rPr>
        <w:t>内蒙古自治区雷电防护装置检测人员水平评价</w:t>
      </w:r>
    </w:p>
    <w:p w:rsidR="00EB7AEF" w:rsidP="00EB7AEF" w14:paraId="3926122C" w14:textId="0E49C099">
      <w:pPr>
        <w:widowControl/>
        <w:numPr>
          <w:ilvl w:val="12"/>
          <w:numId w:val="0"/>
        </w:numPr>
        <w:spacing w:line="560" w:lineRule="exact"/>
        <w:ind w:firstLine="1920" w:firstLineChars="600"/>
        <w:rPr>
          <w:rFonts w:ascii="仿宋_GB2312" w:eastAsia="仿宋_GB2312" w:hAnsi="仿宋"/>
          <w:sz w:val="32"/>
          <w:szCs w:val="32"/>
        </w:rPr>
      </w:pPr>
      <w:r w:rsidRPr="00EB7AEF">
        <w:rPr>
          <w:rFonts w:ascii="仿宋_GB2312" w:eastAsia="仿宋_GB2312" w:hAnsi="仿宋" w:hint="eastAsia"/>
          <w:sz w:val="32"/>
          <w:szCs w:val="32"/>
        </w:rPr>
        <w:t>报名表</w:t>
      </w:r>
    </w:p>
    <w:p w:rsidR="004A1EDC" w:rsidP="004A1EDC" w14:paraId="27F8E511" w14:textId="77777777">
      <w:pPr>
        <w:widowControl/>
        <w:numPr>
          <w:ilvl w:val="12"/>
          <w:numId w:val="0"/>
        </w:numPr>
        <w:spacing w:line="560" w:lineRule="exact"/>
        <w:ind w:firstLine="1600" w:firstLineChars="500"/>
        <w:rPr>
          <w:rFonts w:ascii="仿宋_GB2312" w:eastAsia="仿宋_GB2312" w:hAnsi="仿宋"/>
          <w:sz w:val="32"/>
          <w:szCs w:val="32"/>
        </w:rPr>
      </w:pPr>
      <w:r w:rsidRPr="004A1EDC">
        <w:rPr>
          <w:rFonts w:ascii="仿宋_GB2312" w:eastAsia="仿宋_GB2312" w:hAnsi="仿宋" w:hint="eastAsia"/>
          <w:sz w:val="32"/>
          <w:szCs w:val="32"/>
        </w:rPr>
        <w:t>2.</w:t>
      </w:r>
      <w:r w:rsidRPr="00EB7AEF">
        <w:rPr>
          <w:rFonts w:ascii="仿宋_GB2312" w:eastAsia="仿宋_GB2312" w:hAnsi="仿宋" w:hint="eastAsia"/>
          <w:sz w:val="32"/>
          <w:szCs w:val="32"/>
        </w:rPr>
        <w:t>内蒙古自治区</w:t>
      </w:r>
      <w:r w:rsidRPr="004A1EDC">
        <w:rPr>
          <w:rFonts w:ascii="仿宋_GB2312" w:eastAsia="仿宋_GB2312" w:hAnsi="仿宋" w:cs="Times New Roman" w:hint="eastAsia"/>
          <w:sz w:val="32"/>
          <w:szCs w:val="32"/>
        </w:rPr>
        <w:t>雷电防护装置检测</w:t>
      </w:r>
      <w:r w:rsidRPr="004A1EDC">
        <w:rPr>
          <w:rFonts w:ascii="仿宋_GB2312" w:eastAsia="仿宋_GB2312" w:hAnsi="仿宋" w:cs="Times New Roman" w:hint="eastAsia"/>
          <w:sz w:val="32"/>
          <w:szCs w:val="32"/>
        </w:rPr>
        <w:t>水平</w:t>
      </w:r>
      <w:r w:rsidRPr="004A1EDC">
        <w:rPr>
          <w:rFonts w:ascii="仿宋_GB2312" w:eastAsia="仿宋_GB2312" w:hAnsi="仿宋" w:cs="Times New Roman" w:hint="eastAsia"/>
          <w:sz w:val="32"/>
          <w:szCs w:val="32"/>
        </w:rPr>
        <w:t>评价认</w:t>
      </w:r>
    </w:p>
    <w:p w:rsidR="004A1EDC" w:rsidRPr="004A1EDC" w:rsidP="004A1EDC" w14:paraId="4C7FF53F" w14:textId="3A81FDF8">
      <w:pPr>
        <w:widowControl/>
        <w:numPr>
          <w:ilvl w:val="12"/>
          <w:numId w:val="0"/>
        </w:numPr>
        <w:spacing w:line="560" w:lineRule="exact"/>
        <w:ind w:firstLine="1920" w:firstLineChars="600"/>
        <w:rPr>
          <w:rFonts w:ascii="仿宋_GB2312" w:eastAsia="仿宋_GB2312" w:hAnsi="仿宋" w:hint="eastAsia"/>
          <w:sz w:val="32"/>
          <w:szCs w:val="32"/>
        </w:rPr>
      </w:pPr>
      <w:r w:rsidRPr="004A1EDC">
        <w:rPr>
          <w:rFonts w:ascii="仿宋_GB2312" w:eastAsia="仿宋_GB2312" w:hAnsi="仿宋" w:cs="Times New Roman" w:hint="eastAsia"/>
          <w:sz w:val="32"/>
          <w:szCs w:val="32"/>
        </w:rPr>
        <w:t>定证书延续申请表</w:t>
      </w:r>
    </w:p>
    <w:p w:rsidR="00EB7AEF" w:rsidRPr="00EB7AEF" w:rsidP="00EB7AEF" w14:paraId="76D29AAA" w14:textId="0493E2CD">
      <w:pPr>
        <w:widowControl/>
        <w:numPr>
          <w:ilvl w:val="12"/>
          <w:numId w:val="0"/>
        </w:numPr>
        <w:spacing w:line="560" w:lineRule="exact"/>
        <w:ind w:firstLine="640" w:firstLineChars="200"/>
        <w:rPr>
          <w:rFonts w:ascii="仿宋_GB2312" w:eastAsia="仿宋_GB2312" w:hAnsi="仿宋" w:hint="eastAsia"/>
          <w:sz w:val="32"/>
          <w:szCs w:val="32"/>
        </w:rPr>
      </w:pPr>
    </w:p>
    <w:p w:rsidR="00EB7AEF" w:rsidP="00EB7AEF" w14:paraId="5B8812B1" w14:textId="77777777">
      <w:pPr>
        <w:pStyle w:val="BodyTextFirstIndent2"/>
      </w:pPr>
    </w:p>
    <w:p w:rsidR="00EB7AEF" w:rsidP="00EB7AEF" w14:paraId="149A57E7" w14:textId="77777777">
      <w:pPr>
        <w:pStyle w:val="BodyTextFirstIndent2"/>
      </w:pPr>
    </w:p>
    <w:p w:rsidR="00EB7AEF" w:rsidP="00EB7AEF" w14:paraId="0DC681CF" w14:textId="77777777">
      <w:pPr>
        <w:pStyle w:val="BodyTextFirstIndent2"/>
      </w:pPr>
    </w:p>
    <w:p w:rsidR="00EB7AEF" w:rsidP="00EB7AEF" w14:paraId="164298F0" w14:textId="77777777">
      <w:pPr>
        <w:pStyle w:val="BodyTextFirstIndent2"/>
      </w:pPr>
    </w:p>
    <w:p w:rsidR="00EB7AEF" w:rsidP="00EB7AEF" w14:paraId="4564E15D" w14:textId="77777777">
      <w:pPr>
        <w:pStyle w:val="BodyTextFirstIndent2"/>
      </w:pPr>
    </w:p>
    <w:p w:rsidR="00EB7AEF" w:rsidP="00EB7AEF" w14:paraId="40ED3A08" w14:textId="77777777">
      <w:pPr>
        <w:pStyle w:val="BodyTextFirstIndent2"/>
      </w:pPr>
    </w:p>
    <w:p w:rsidR="00EB7AEF" w:rsidP="00EB7AEF" w14:paraId="69FACD3A" w14:textId="77777777">
      <w:pPr>
        <w:pStyle w:val="BodyTextFirstIndent2"/>
      </w:pPr>
    </w:p>
    <w:p w:rsidR="00EB7AEF" w:rsidP="00EB7AEF" w14:paraId="7B7FDCBD" w14:textId="77777777">
      <w:pPr>
        <w:pStyle w:val="BodyTextFirstIndent2"/>
      </w:pPr>
    </w:p>
    <w:p w:rsidR="00EB7AEF" w:rsidP="00EB7AEF" w14:paraId="1A328CCC" w14:textId="77777777">
      <w:pPr>
        <w:pStyle w:val="BodyTextFirstIndent2"/>
      </w:pPr>
    </w:p>
    <w:p w:rsidR="00EB7AEF" w:rsidP="00EB7AEF" w14:paraId="3D9843FE" w14:textId="77777777">
      <w:pPr>
        <w:pStyle w:val="BodyTextFirstIndent2"/>
      </w:pPr>
    </w:p>
    <w:p w:rsidR="00EB7AEF" w:rsidP="00EB7AEF" w14:paraId="4C899BA4" w14:textId="77777777">
      <w:pPr>
        <w:pStyle w:val="BodyTextFirstIndent2"/>
      </w:pPr>
    </w:p>
    <w:p w:rsidR="00EB7AEF" w:rsidP="00EB7AEF" w14:paraId="5A23A921" w14:textId="77777777">
      <w:pPr>
        <w:pStyle w:val="BodyTextFirstIndent2"/>
      </w:pPr>
    </w:p>
    <w:p w:rsidR="00EB7AEF" w:rsidP="00EB7AEF" w14:paraId="46533DA2" w14:textId="77777777">
      <w:pPr>
        <w:pStyle w:val="BodyTextFirstIndent2"/>
      </w:pPr>
    </w:p>
    <w:p w:rsidR="00EB7AEF" w:rsidP="00EB7AEF" w14:paraId="2B79BDF0" w14:textId="77777777">
      <w:pPr>
        <w:pStyle w:val="BodyTextFirstIndent2"/>
      </w:pPr>
    </w:p>
    <w:p w:rsidR="00EB7AEF" w:rsidP="00EB7AEF" w14:paraId="3C5F3BBA" w14:textId="77777777">
      <w:pPr>
        <w:pStyle w:val="BodyTextFirstIndent2"/>
      </w:pPr>
    </w:p>
    <w:p w:rsidR="00EB7AEF" w:rsidP="00EB7AEF" w14:paraId="3B0EBFB8" w14:textId="77777777">
      <w:pPr>
        <w:pStyle w:val="BodyTextFirstIndent2"/>
      </w:pPr>
    </w:p>
    <w:p w:rsidR="00EB7AEF" w:rsidP="00EB7AEF" w14:paraId="3A448BF5" w14:textId="77777777">
      <w:pPr>
        <w:pStyle w:val="BodyTextFirstIndent2"/>
      </w:pPr>
    </w:p>
    <w:p w:rsidR="00EB7AEF" w:rsidP="00EB7AEF" w14:paraId="6366CC86" w14:textId="77777777">
      <w:pPr>
        <w:pStyle w:val="BodyTextFirstIndent2"/>
      </w:pPr>
    </w:p>
    <w:p w:rsidR="00EB7AEF" w:rsidP="00EB7AEF" w14:paraId="7FD9C9AC" w14:textId="77777777">
      <w:pPr>
        <w:pStyle w:val="BodyTextFirstIndent2"/>
      </w:pPr>
    </w:p>
    <w:p w:rsidR="00EB7AEF" w:rsidP="00EB7AEF" w14:paraId="5AD9FE22" w14:textId="77777777">
      <w:pPr>
        <w:pStyle w:val="BodyTextFirstIndent2"/>
      </w:pPr>
    </w:p>
    <w:p w:rsidR="00EB7AEF" w:rsidP="00EB7AEF" w14:paraId="541B7618" w14:textId="706E941D">
      <w:pPr>
        <w:rPr>
          <w:rFonts w:ascii="黑体" w:eastAsia="黑体" w:hAnsi="黑体" w:cs="宋体"/>
          <w:sz w:val="32"/>
          <w:szCs w:val="32"/>
        </w:rPr>
      </w:pPr>
      <w:r w:rsidRPr="00EB7AEF">
        <w:rPr>
          <w:rFonts w:ascii="黑体" w:eastAsia="黑体" w:hAnsi="黑体" w:cs="宋体" w:hint="eastAsia"/>
          <w:sz w:val="32"/>
          <w:szCs w:val="32"/>
        </w:rPr>
        <w:t>附件</w:t>
      </w:r>
      <w:r w:rsidRPr="00EB7AEF">
        <w:rPr>
          <w:rFonts w:ascii="黑体" w:eastAsia="黑体" w:hAnsi="黑体" w:cs="宋体"/>
          <w:sz w:val="32"/>
          <w:szCs w:val="32"/>
        </w:rPr>
        <w:t>1</w:t>
      </w:r>
    </w:p>
    <w:p w:rsidR="00EB7AEF" w:rsidRPr="00EB7AEF" w:rsidP="00EB7AEF" w14:paraId="25036000" w14:textId="77777777">
      <w:pPr>
        <w:pStyle w:val="BodyTextFirstIndent2"/>
        <w:rPr>
          <w:rFonts w:hint="eastAsia"/>
        </w:rPr>
      </w:pPr>
    </w:p>
    <w:p w:rsidR="00EB7AEF" w:rsidP="00EB7AEF" w14:paraId="3C8E5295" w14:textId="63C87C75">
      <w:pPr>
        <w:spacing w:after="312" w:afterLines="100"/>
        <w:jc w:val="center"/>
        <w:rPr>
          <w:rFonts w:ascii="宋体" w:hAnsi="宋体" w:cs="宋体" w:hint="eastAsia"/>
          <w:sz w:val="32"/>
          <w:szCs w:val="32"/>
        </w:rPr>
      </w:pPr>
      <w:r w:rsidRPr="00EB7AEF">
        <w:rPr>
          <w:rFonts w:ascii="宋体" w:hAnsi="宋体" w:cs="宋体" w:hint="eastAsia"/>
          <w:b/>
          <w:bCs/>
          <w:sz w:val="32"/>
          <w:szCs w:val="32"/>
        </w:rPr>
        <w:t>内蒙古自治区雷电防护装置检测人员水平评价报名表</w:t>
      </w:r>
    </w:p>
    <w:tbl>
      <w:tblPr>
        <w:tblW w:w="91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51"/>
        <w:gridCol w:w="1730"/>
        <w:gridCol w:w="851"/>
        <w:gridCol w:w="850"/>
        <w:gridCol w:w="1276"/>
        <w:gridCol w:w="425"/>
        <w:gridCol w:w="2300"/>
      </w:tblGrid>
      <w:tr w14:paraId="0E57DEB5" w14:textId="77777777" w:rsidTr="006B3016">
        <w:tblPrEx>
          <w:tblW w:w="91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rPr>
          <w:trHeight w:val="737"/>
          <w:jc w:val="center"/>
        </w:trPr>
        <w:tc>
          <w:tcPr>
            <w:tcW w:w="1751" w:type="dxa"/>
            <w:vAlign w:val="center"/>
          </w:tcPr>
          <w:p w:rsidR="004A1EDC" w:rsidRPr="00695155" w:rsidP="006B3016" w14:paraId="6261B5E8" w14:textId="77777777">
            <w:pPr>
              <w:jc w:val="center"/>
              <w:rPr>
                <w:rFonts w:ascii="宋体" w:hAnsi="宋体" w:cs="宋体"/>
                <w:color w:val="000000" w:themeColor="text1"/>
                <w:sz w:val="28"/>
                <w:szCs w:val="28"/>
              </w:rPr>
            </w:pPr>
            <w:r w:rsidRPr="00695155">
              <w:rPr>
                <w:rFonts w:ascii="宋体" w:hAnsi="宋体" w:cs="宋体" w:hint="eastAsia"/>
                <w:color w:val="000000" w:themeColor="text1"/>
                <w:sz w:val="28"/>
                <w:szCs w:val="28"/>
              </w:rPr>
              <w:t>姓名</w:t>
            </w:r>
          </w:p>
        </w:tc>
        <w:tc>
          <w:tcPr>
            <w:tcW w:w="1730" w:type="dxa"/>
            <w:vAlign w:val="center"/>
          </w:tcPr>
          <w:p w:rsidR="004A1EDC" w:rsidRPr="00695155" w:rsidP="006B3016" w14:paraId="598C6AA8" w14:textId="77777777">
            <w:pPr>
              <w:ind w:left="117"/>
              <w:jc w:val="center"/>
              <w:rPr>
                <w:rFonts w:ascii="宋体" w:hAnsi="宋体" w:cs="宋体"/>
                <w:color w:val="000000" w:themeColor="text1"/>
                <w:sz w:val="28"/>
                <w:szCs w:val="28"/>
              </w:rPr>
            </w:pPr>
          </w:p>
        </w:tc>
        <w:tc>
          <w:tcPr>
            <w:tcW w:w="1701" w:type="dxa"/>
            <w:gridSpan w:val="2"/>
            <w:vAlign w:val="center"/>
          </w:tcPr>
          <w:p w:rsidR="004A1EDC" w:rsidRPr="00695155" w:rsidP="006B3016" w14:paraId="7AE4A604" w14:textId="77777777">
            <w:pPr>
              <w:ind w:left="117"/>
              <w:jc w:val="center"/>
              <w:rPr>
                <w:rFonts w:ascii="宋体" w:hAnsi="宋体" w:cs="宋体"/>
                <w:color w:val="000000" w:themeColor="text1"/>
                <w:sz w:val="28"/>
                <w:szCs w:val="28"/>
              </w:rPr>
            </w:pPr>
            <w:r w:rsidRPr="00695155">
              <w:rPr>
                <w:rFonts w:ascii="宋体" w:hAnsi="宋体" w:cs="宋体" w:hint="eastAsia"/>
                <w:color w:val="000000" w:themeColor="text1"/>
                <w:sz w:val="28"/>
                <w:szCs w:val="28"/>
              </w:rPr>
              <w:t>性别</w:t>
            </w:r>
          </w:p>
        </w:tc>
        <w:tc>
          <w:tcPr>
            <w:tcW w:w="1701" w:type="dxa"/>
            <w:gridSpan w:val="2"/>
            <w:vAlign w:val="center"/>
          </w:tcPr>
          <w:p w:rsidR="004A1EDC" w:rsidRPr="00695155" w:rsidP="006B3016" w14:paraId="30C1D261" w14:textId="77777777">
            <w:pPr>
              <w:ind w:left="117"/>
              <w:jc w:val="center"/>
              <w:rPr>
                <w:rFonts w:ascii="宋体" w:hAnsi="宋体" w:cs="宋体"/>
                <w:color w:val="000000" w:themeColor="text1"/>
                <w:sz w:val="28"/>
                <w:szCs w:val="28"/>
              </w:rPr>
            </w:pPr>
          </w:p>
        </w:tc>
        <w:tc>
          <w:tcPr>
            <w:tcW w:w="2300" w:type="dxa"/>
            <w:vMerge w:val="restart"/>
            <w:vAlign w:val="center"/>
          </w:tcPr>
          <w:p w:rsidR="004A1EDC" w:rsidRPr="00695155" w:rsidP="006B3016" w14:paraId="16B08E82" w14:textId="77777777">
            <w:pPr>
              <w:jc w:val="center"/>
              <w:rPr>
                <w:rFonts w:ascii="宋体" w:hAnsi="宋体" w:cs="宋体"/>
                <w:color w:val="000000" w:themeColor="text1"/>
                <w:sz w:val="28"/>
                <w:szCs w:val="28"/>
              </w:rPr>
            </w:pPr>
            <w:r w:rsidRPr="00695155">
              <w:rPr>
                <w:rFonts w:ascii="宋体" w:hAnsi="宋体" w:cs="宋体" w:hint="eastAsia"/>
                <w:color w:val="000000" w:themeColor="text1"/>
                <w:sz w:val="28"/>
                <w:szCs w:val="28"/>
              </w:rPr>
              <w:t>二寸照片</w:t>
            </w:r>
          </w:p>
        </w:tc>
      </w:tr>
      <w:tr w14:paraId="58DBF37E" w14:textId="77777777" w:rsidTr="006B3016">
        <w:tblPrEx>
          <w:tblW w:w="9183" w:type="dxa"/>
          <w:jc w:val="center"/>
          <w:tblLook w:val="04A0"/>
        </w:tblPrEx>
        <w:trPr>
          <w:trHeight w:val="737"/>
          <w:jc w:val="center"/>
        </w:trPr>
        <w:tc>
          <w:tcPr>
            <w:tcW w:w="1751" w:type="dxa"/>
            <w:vAlign w:val="center"/>
          </w:tcPr>
          <w:p w:rsidR="004A1EDC" w:rsidRPr="00695155" w:rsidP="006B3016" w14:paraId="5C07722F" w14:textId="77777777">
            <w:pPr>
              <w:jc w:val="center"/>
              <w:rPr>
                <w:rFonts w:ascii="宋体" w:hAnsi="宋体" w:cs="宋体"/>
                <w:color w:val="000000" w:themeColor="text1"/>
                <w:sz w:val="28"/>
                <w:szCs w:val="28"/>
              </w:rPr>
            </w:pPr>
            <w:r w:rsidRPr="00695155">
              <w:rPr>
                <w:rFonts w:ascii="宋体" w:hAnsi="宋体" w:cs="宋体" w:hint="eastAsia"/>
                <w:color w:val="000000" w:themeColor="text1"/>
                <w:sz w:val="28"/>
                <w:szCs w:val="28"/>
              </w:rPr>
              <w:t>民族</w:t>
            </w:r>
          </w:p>
        </w:tc>
        <w:tc>
          <w:tcPr>
            <w:tcW w:w="1730" w:type="dxa"/>
            <w:vAlign w:val="center"/>
          </w:tcPr>
          <w:p w:rsidR="004A1EDC" w:rsidRPr="00695155" w:rsidP="006B3016" w14:paraId="24B46A44" w14:textId="77777777">
            <w:pPr>
              <w:ind w:left="117"/>
              <w:jc w:val="center"/>
              <w:rPr>
                <w:rFonts w:ascii="宋体" w:hAnsi="宋体" w:cs="宋体"/>
                <w:color w:val="000000" w:themeColor="text1"/>
                <w:sz w:val="28"/>
                <w:szCs w:val="28"/>
              </w:rPr>
            </w:pPr>
          </w:p>
        </w:tc>
        <w:tc>
          <w:tcPr>
            <w:tcW w:w="1701" w:type="dxa"/>
            <w:gridSpan w:val="2"/>
            <w:vAlign w:val="center"/>
          </w:tcPr>
          <w:p w:rsidR="004A1EDC" w:rsidRPr="00695155" w:rsidP="006B3016" w14:paraId="385D697A" w14:textId="77777777">
            <w:pPr>
              <w:ind w:left="117"/>
              <w:jc w:val="center"/>
              <w:rPr>
                <w:rFonts w:ascii="宋体" w:hAnsi="宋体" w:cs="宋体"/>
                <w:color w:val="000000" w:themeColor="text1"/>
                <w:sz w:val="28"/>
                <w:szCs w:val="28"/>
              </w:rPr>
            </w:pPr>
            <w:r w:rsidRPr="00695155">
              <w:rPr>
                <w:rFonts w:ascii="宋体" w:hAnsi="宋体" w:cs="宋体" w:hint="eastAsia"/>
                <w:color w:val="000000" w:themeColor="text1"/>
                <w:sz w:val="28"/>
                <w:szCs w:val="28"/>
              </w:rPr>
              <w:t>出生年月</w:t>
            </w:r>
          </w:p>
        </w:tc>
        <w:tc>
          <w:tcPr>
            <w:tcW w:w="1701" w:type="dxa"/>
            <w:gridSpan w:val="2"/>
            <w:vAlign w:val="center"/>
          </w:tcPr>
          <w:p w:rsidR="004A1EDC" w:rsidRPr="00695155" w:rsidP="006B3016" w14:paraId="72A43EB1" w14:textId="77777777">
            <w:pPr>
              <w:ind w:left="117"/>
              <w:jc w:val="center"/>
              <w:rPr>
                <w:rFonts w:ascii="宋体" w:hAnsi="宋体" w:cs="宋体"/>
                <w:color w:val="000000" w:themeColor="text1"/>
                <w:sz w:val="28"/>
                <w:szCs w:val="28"/>
              </w:rPr>
            </w:pPr>
          </w:p>
        </w:tc>
        <w:tc>
          <w:tcPr>
            <w:tcW w:w="2300" w:type="dxa"/>
            <w:vMerge/>
            <w:vAlign w:val="center"/>
          </w:tcPr>
          <w:p w:rsidR="004A1EDC" w:rsidRPr="00695155" w:rsidP="006B3016" w14:paraId="2205F02F" w14:textId="77777777">
            <w:pPr>
              <w:jc w:val="center"/>
              <w:rPr>
                <w:rFonts w:ascii="宋体" w:hAnsi="宋体" w:cs="宋体"/>
                <w:color w:val="000000" w:themeColor="text1"/>
                <w:sz w:val="28"/>
                <w:szCs w:val="28"/>
              </w:rPr>
            </w:pPr>
          </w:p>
        </w:tc>
      </w:tr>
      <w:tr w14:paraId="11BD4E15" w14:textId="77777777" w:rsidTr="006B3016">
        <w:tblPrEx>
          <w:tblW w:w="9183" w:type="dxa"/>
          <w:jc w:val="center"/>
          <w:tblLook w:val="04A0"/>
        </w:tblPrEx>
        <w:trPr>
          <w:trHeight w:val="737"/>
          <w:jc w:val="center"/>
        </w:trPr>
        <w:tc>
          <w:tcPr>
            <w:tcW w:w="1751" w:type="dxa"/>
            <w:vAlign w:val="center"/>
          </w:tcPr>
          <w:p w:rsidR="004A1EDC" w:rsidRPr="00695155" w:rsidP="006B3016" w14:paraId="0919205D" w14:textId="77777777">
            <w:pPr>
              <w:ind w:left="117"/>
              <w:jc w:val="center"/>
              <w:rPr>
                <w:rFonts w:ascii="宋体" w:hAnsi="宋体" w:cs="宋体"/>
                <w:color w:val="000000" w:themeColor="text1"/>
                <w:sz w:val="28"/>
                <w:szCs w:val="28"/>
              </w:rPr>
            </w:pPr>
            <w:r w:rsidRPr="00695155">
              <w:rPr>
                <w:rFonts w:ascii="宋体" w:hAnsi="宋体" w:cs="宋体" w:hint="eastAsia"/>
                <w:color w:val="000000" w:themeColor="text1"/>
                <w:sz w:val="28"/>
                <w:szCs w:val="28"/>
              </w:rPr>
              <w:t>联系电话</w:t>
            </w:r>
          </w:p>
        </w:tc>
        <w:tc>
          <w:tcPr>
            <w:tcW w:w="1730" w:type="dxa"/>
            <w:vAlign w:val="center"/>
          </w:tcPr>
          <w:p w:rsidR="004A1EDC" w:rsidRPr="00695155" w:rsidP="006B3016" w14:paraId="23FB3F5E" w14:textId="77777777">
            <w:pPr>
              <w:ind w:left="117"/>
              <w:jc w:val="center"/>
              <w:rPr>
                <w:rFonts w:ascii="宋体" w:hAnsi="宋体" w:cs="宋体"/>
                <w:color w:val="000000" w:themeColor="text1"/>
                <w:sz w:val="28"/>
                <w:szCs w:val="28"/>
              </w:rPr>
            </w:pPr>
          </w:p>
        </w:tc>
        <w:tc>
          <w:tcPr>
            <w:tcW w:w="1701" w:type="dxa"/>
            <w:gridSpan w:val="2"/>
            <w:vAlign w:val="center"/>
          </w:tcPr>
          <w:p w:rsidR="004A1EDC" w:rsidRPr="00695155" w:rsidP="006B3016" w14:paraId="78BAB9BC" w14:textId="77777777">
            <w:pPr>
              <w:ind w:left="117"/>
              <w:jc w:val="center"/>
              <w:rPr>
                <w:rFonts w:ascii="宋体" w:hAnsi="宋体" w:cs="宋体"/>
                <w:color w:val="000000" w:themeColor="text1"/>
                <w:sz w:val="28"/>
                <w:szCs w:val="28"/>
              </w:rPr>
            </w:pPr>
            <w:r w:rsidRPr="00695155">
              <w:rPr>
                <w:rFonts w:ascii="宋体" w:hAnsi="宋体" w:cs="宋体" w:hint="eastAsia"/>
                <w:color w:val="000000" w:themeColor="text1"/>
                <w:sz w:val="28"/>
                <w:szCs w:val="28"/>
              </w:rPr>
              <w:t>健康状况</w:t>
            </w:r>
          </w:p>
        </w:tc>
        <w:tc>
          <w:tcPr>
            <w:tcW w:w="1701" w:type="dxa"/>
            <w:gridSpan w:val="2"/>
            <w:vAlign w:val="center"/>
          </w:tcPr>
          <w:p w:rsidR="004A1EDC" w:rsidRPr="00695155" w:rsidP="006B3016" w14:paraId="2E74512B" w14:textId="77777777">
            <w:pPr>
              <w:ind w:left="117"/>
              <w:jc w:val="center"/>
              <w:rPr>
                <w:rFonts w:ascii="宋体" w:hAnsi="宋体" w:cs="宋体"/>
                <w:color w:val="000000" w:themeColor="text1"/>
                <w:sz w:val="28"/>
                <w:szCs w:val="28"/>
              </w:rPr>
            </w:pPr>
          </w:p>
        </w:tc>
        <w:tc>
          <w:tcPr>
            <w:tcW w:w="2300" w:type="dxa"/>
            <w:vMerge/>
            <w:vAlign w:val="center"/>
          </w:tcPr>
          <w:p w:rsidR="004A1EDC" w:rsidRPr="00695155" w:rsidP="006B3016" w14:paraId="3F5A9971" w14:textId="77777777">
            <w:pPr>
              <w:jc w:val="center"/>
              <w:rPr>
                <w:rFonts w:ascii="宋体" w:hAnsi="宋体" w:cs="宋体"/>
                <w:color w:val="000000" w:themeColor="text1"/>
                <w:sz w:val="28"/>
                <w:szCs w:val="28"/>
              </w:rPr>
            </w:pPr>
          </w:p>
        </w:tc>
      </w:tr>
      <w:tr w14:paraId="64A32EFA" w14:textId="77777777" w:rsidTr="006B3016">
        <w:tblPrEx>
          <w:tblW w:w="9183" w:type="dxa"/>
          <w:jc w:val="center"/>
          <w:tblLook w:val="04A0"/>
        </w:tblPrEx>
        <w:trPr>
          <w:trHeight w:val="737"/>
          <w:jc w:val="center"/>
        </w:trPr>
        <w:tc>
          <w:tcPr>
            <w:tcW w:w="1751" w:type="dxa"/>
            <w:vAlign w:val="center"/>
          </w:tcPr>
          <w:p w:rsidR="004A1EDC" w:rsidRPr="00695155" w:rsidP="006B3016" w14:paraId="266940CA" w14:textId="77777777">
            <w:pPr>
              <w:ind w:left="117"/>
              <w:jc w:val="center"/>
              <w:rPr>
                <w:rFonts w:ascii="宋体" w:hAnsi="宋体" w:cs="宋体"/>
                <w:color w:val="000000" w:themeColor="text1"/>
                <w:sz w:val="28"/>
                <w:szCs w:val="28"/>
              </w:rPr>
            </w:pPr>
            <w:r w:rsidRPr="00695155">
              <w:rPr>
                <w:rFonts w:ascii="宋体" w:hAnsi="宋体" w:cs="宋体" w:hint="eastAsia"/>
                <w:color w:val="000000" w:themeColor="text1"/>
                <w:sz w:val="28"/>
                <w:szCs w:val="28"/>
              </w:rPr>
              <w:t>身份证号码</w:t>
            </w:r>
          </w:p>
        </w:tc>
        <w:tc>
          <w:tcPr>
            <w:tcW w:w="5132" w:type="dxa"/>
            <w:gridSpan w:val="5"/>
            <w:vAlign w:val="center"/>
          </w:tcPr>
          <w:p w:rsidR="004A1EDC" w:rsidRPr="00695155" w:rsidP="006B3016" w14:paraId="2EE751F6" w14:textId="77777777">
            <w:pPr>
              <w:ind w:left="117"/>
              <w:jc w:val="center"/>
              <w:rPr>
                <w:rFonts w:ascii="宋体" w:hAnsi="宋体" w:cs="宋体"/>
                <w:color w:val="000000" w:themeColor="text1"/>
                <w:sz w:val="28"/>
                <w:szCs w:val="28"/>
              </w:rPr>
            </w:pPr>
          </w:p>
        </w:tc>
        <w:tc>
          <w:tcPr>
            <w:tcW w:w="2300" w:type="dxa"/>
            <w:vMerge/>
            <w:vAlign w:val="center"/>
          </w:tcPr>
          <w:p w:rsidR="004A1EDC" w:rsidRPr="00695155" w:rsidP="006B3016" w14:paraId="7B401644" w14:textId="77777777">
            <w:pPr>
              <w:jc w:val="center"/>
              <w:rPr>
                <w:rFonts w:ascii="宋体" w:hAnsi="宋体" w:cs="宋体"/>
                <w:color w:val="000000" w:themeColor="text1"/>
                <w:sz w:val="28"/>
                <w:szCs w:val="28"/>
              </w:rPr>
            </w:pPr>
          </w:p>
        </w:tc>
      </w:tr>
      <w:tr w14:paraId="5686B655" w14:textId="77777777" w:rsidTr="006B3016">
        <w:tblPrEx>
          <w:tblW w:w="9183" w:type="dxa"/>
          <w:jc w:val="center"/>
          <w:tblLook w:val="04A0"/>
        </w:tblPrEx>
        <w:trPr>
          <w:trHeight w:val="737"/>
          <w:jc w:val="center"/>
        </w:trPr>
        <w:tc>
          <w:tcPr>
            <w:tcW w:w="1751" w:type="dxa"/>
            <w:vAlign w:val="center"/>
          </w:tcPr>
          <w:p w:rsidR="004A1EDC" w:rsidRPr="00695155" w:rsidP="006B3016" w14:paraId="634E2BD2" w14:textId="77777777">
            <w:pPr>
              <w:ind w:left="117"/>
              <w:jc w:val="center"/>
              <w:rPr>
                <w:rFonts w:ascii="宋体" w:hAnsi="宋体" w:cs="宋体" w:hint="eastAsia"/>
                <w:color w:val="000000" w:themeColor="text1"/>
                <w:sz w:val="28"/>
                <w:szCs w:val="28"/>
              </w:rPr>
            </w:pPr>
            <w:r w:rsidRPr="00695155">
              <w:rPr>
                <w:rFonts w:ascii="宋体" w:hAnsi="宋体" w:cs="宋体" w:hint="eastAsia"/>
                <w:color w:val="000000" w:themeColor="text1"/>
                <w:sz w:val="28"/>
                <w:szCs w:val="28"/>
              </w:rPr>
              <w:t>通讯地址</w:t>
            </w:r>
          </w:p>
        </w:tc>
        <w:tc>
          <w:tcPr>
            <w:tcW w:w="7432" w:type="dxa"/>
            <w:gridSpan w:val="6"/>
            <w:vAlign w:val="center"/>
          </w:tcPr>
          <w:p w:rsidR="004A1EDC" w:rsidRPr="00695155" w:rsidP="006B3016" w14:paraId="48F412EC" w14:textId="77777777">
            <w:pPr>
              <w:jc w:val="center"/>
              <w:rPr>
                <w:rFonts w:ascii="宋体" w:hAnsi="宋体" w:cs="宋体"/>
                <w:color w:val="000000" w:themeColor="text1"/>
                <w:sz w:val="28"/>
                <w:szCs w:val="28"/>
              </w:rPr>
            </w:pPr>
          </w:p>
        </w:tc>
      </w:tr>
      <w:tr w14:paraId="5DDC4B82" w14:textId="77777777" w:rsidTr="006B3016">
        <w:tblPrEx>
          <w:tblW w:w="9183" w:type="dxa"/>
          <w:jc w:val="center"/>
          <w:tblLook w:val="04A0"/>
        </w:tblPrEx>
        <w:trPr>
          <w:trHeight w:val="1543"/>
          <w:jc w:val="center"/>
        </w:trPr>
        <w:tc>
          <w:tcPr>
            <w:tcW w:w="1751" w:type="dxa"/>
            <w:vAlign w:val="center"/>
          </w:tcPr>
          <w:p w:rsidR="004A1EDC" w:rsidRPr="00695155" w:rsidP="006B3016" w14:paraId="090DC97A" w14:textId="77777777">
            <w:pPr>
              <w:jc w:val="center"/>
              <w:rPr>
                <w:rFonts w:ascii="宋体" w:hAnsi="宋体" w:cs="宋体" w:hint="eastAsia"/>
                <w:color w:val="000000" w:themeColor="text1"/>
                <w:sz w:val="28"/>
                <w:szCs w:val="28"/>
              </w:rPr>
            </w:pPr>
            <w:r w:rsidRPr="00695155">
              <w:rPr>
                <w:rFonts w:ascii="宋体" w:hAnsi="宋体" w:cs="宋体" w:hint="eastAsia"/>
                <w:color w:val="000000" w:themeColor="text1"/>
                <w:sz w:val="28"/>
                <w:szCs w:val="28"/>
              </w:rPr>
              <w:t>所学专业</w:t>
            </w:r>
            <w:r w:rsidRPr="00695155">
              <w:rPr>
                <w:rFonts w:ascii="宋体" w:hAnsi="宋体" w:cs="宋体" w:hint="eastAsia"/>
                <w:color w:val="000000" w:themeColor="text1"/>
                <w:szCs w:val="28"/>
              </w:rPr>
              <w:t>（相应处画√）</w:t>
            </w:r>
          </w:p>
        </w:tc>
        <w:tc>
          <w:tcPr>
            <w:tcW w:w="7432" w:type="dxa"/>
            <w:gridSpan w:val="6"/>
            <w:vAlign w:val="center"/>
          </w:tcPr>
          <w:p w:rsidR="004A1EDC" w:rsidRPr="00695155" w:rsidP="006B3016" w14:paraId="70F704B1" w14:textId="77777777">
            <w:pPr>
              <w:rPr>
                <w:rFonts w:ascii="宋体" w:hAnsi="宋体" w:cs="宋体"/>
                <w:color w:val="000000" w:themeColor="text1"/>
                <w:sz w:val="28"/>
                <w:szCs w:val="28"/>
              </w:rPr>
            </w:pPr>
            <w:r w:rsidRPr="00695155">
              <w:rPr>
                <w:rFonts w:ascii="宋体" w:hAnsi="宋体" w:cs="宋体" w:hint="eastAsia"/>
                <w:color w:val="000000" w:themeColor="text1"/>
                <w:sz w:val="28"/>
                <w:szCs w:val="28"/>
              </w:rPr>
              <w:t>□防雷 □建筑 □电子 □电气 □气象 □通信 □电力</w:t>
            </w:r>
          </w:p>
          <w:p w:rsidR="004A1EDC" w:rsidRPr="00695155" w:rsidP="006B3016" w14:paraId="4F7BDD0E" w14:textId="77777777">
            <w:pPr>
              <w:rPr>
                <w:rFonts w:ascii="宋体" w:hAnsi="宋体" w:cs="宋体"/>
                <w:color w:val="000000" w:themeColor="text1"/>
                <w:sz w:val="28"/>
                <w:szCs w:val="28"/>
                <w:u w:val="single"/>
              </w:rPr>
            </w:pPr>
            <w:r w:rsidRPr="00695155">
              <w:rPr>
                <w:rFonts w:ascii="宋体" w:hAnsi="宋体" w:cs="宋体" w:hint="eastAsia"/>
                <w:color w:val="000000" w:themeColor="text1"/>
                <w:sz w:val="28"/>
                <w:szCs w:val="28"/>
              </w:rPr>
              <w:t>□计算机 □其他</w:t>
            </w:r>
          </w:p>
        </w:tc>
      </w:tr>
      <w:tr w14:paraId="396DD7F5" w14:textId="77777777" w:rsidTr="006B3016">
        <w:tblPrEx>
          <w:tblW w:w="9183" w:type="dxa"/>
          <w:jc w:val="center"/>
          <w:tblLook w:val="04A0"/>
        </w:tblPrEx>
        <w:trPr>
          <w:trHeight w:val="737"/>
          <w:jc w:val="center"/>
        </w:trPr>
        <w:tc>
          <w:tcPr>
            <w:tcW w:w="1751" w:type="dxa"/>
            <w:vAlign w:val="center"/>
          </w:tcPr>
          <w:p w:rsidR="004A1EDC" w:rsidRPr="00695155" w:rsidP="006B3016" w14:paraId="6749A9DE" w14:textId="77777777">
            <w:pPr>
              <w:jc w:val="center"/>
              <w:rPr>
                <w:rFonts w:ascii="宋体" w:hAnsi="宋体" w:cs="宋体"/>
                <w:color w:val="000000" w:themeColor="text1"/>
                <w:sz w:val="28"/>
                <w:szCs w:val="28"/>
              </w:rPr>
            </w:pPr>
            <w:r w:rsidRPr="00695155">
              <w:rPr>
                <w:rFonts w:ascii="宋体" w:hAnsi="宋体" w:cs="宋体" w:hint="eastAsia"/>
                <w:color w:val="000000" w:themeColor="text1"/>
                <w:sz w:val="28"/>
                <w:szCs w:val="28"/>
              </w:rPr>
              <w:t>学历</w:t>
            </w:r>
          </w:p>
        </w:tc>
        <w:tc>
          <w:tcPr>
            <w:tcW w:w="2581" w:type="dxa"/>
            <w:gridSpan w:val="2"/>
            <w:vAlign w:val="center"/>
          </w:tcPr>
          <w:p w:rsidR="004A1EDC" w:rsidRPr="00695155" w:rsidP="006B3016" w14:paraId="10069C38" w14:textId="77777777">
            <w:pPr>
              <w:jc w:val="center"/>
              <w:rPr>
                <w:rFonts w:ascii="宋体" w:hAnsi="宋体" w:cs="宋体"/>
                <w:color w:val="000000" w:themeColor="text1"/>
                <w:sz w:val="28"/>
                <w:szCs w:val="28"/>
              </w:rPr>
            </w:pPr>
          </w:p>
        </w:tc>
        <w:tc>
          <w:tcPr>
            <w:tcW w:w="2126" w:type="dxa"/>
            <w:gridSpan w:val="2"/>
            <w:vAlign w:val="center"/>
          </w:tcPr>
          <w:p w:rsidR="004A1EDC" w:rsidRPr="00695155" w:rsidP="006B3016" w14:paraId="68A3B967" w14:textId="77777777">
            <w:pPr>
              <w:jc w:val="center"/>
              <w:rPr>
                <w:rFonts w:ascii="宋体" w:hAnsi="宋体" w:cs="宋体"/>
                <w:color w:val="000000" w:themeColor="text1"/>
                <w:sz w:val="28"/>
                <w:szCs w:val="28"/>
              </w:rPr>
            </w:pPr>
            <w:r w:rsidRPr="00695155">
              <w:rPr>
                <w:rFonts w:ascii="宋体" w:hAnsi="宋体" w:cs="宋体" w:hint="eastAsia"/>
                <w:color w:val="000000" w:themeColor="text1"/>
                <w:sz w:val="28"/>
                <w:szCs w:val="28"/>
              </w:rPr>
              <w:t>学位</w:t>
            </w:r>
          </w:p>
        </w:tc>
        <w:tc>
          <w:tcPr>
            <w:tcW w:w="2725" w:type="dxa"/>
            <w:gridSpan w:val="2"/>
            <w:vAlign w:val="center"/>
          </w:tcPr>
          <w:p w:rsidR="004A1EDC" w:rsidRPr="00695155" w:rsidP="006B3016" w14:paraId="6C0C92EF" w14:textId="77777777">
            <w:pPr>
              <w:jc w:val="center"/>
              <w:rPr>
                <w:rFonts w:ascii="宋体" w:hAnsi="宋体" w:cs="宋体"/>
                <w:color w:val="000000" w:themeColor="text1"/>
                <w:sz w:val="28"/>
                <w:szCs w:val="28"/>
              </w:rPr>
            </w:pPr>
          </w:p>
        </w:tc>
      </w:tr>
      <w:tr w14:paraId="4F8EB601" w14:textId="77777777" w:rsidTr="006B3016">
        <w:tblPrEx>
          <w:tblW w:w="9183" w:type="dxa"/>
          <w:jc w:val="center"/>
          <w:tblLook w:val="04A0"/>
        </w:tblPrEx>
        <w:trPr>
          <w:trHeight w:val="737"/>
          <w:jc w:val="center"/>
        </w:trPr>
        <w:tc>
          <w:tcPr>
            <w:tcW w:w="1751" w:type="dxa"/>
            <w:vAlign w:val="center"/>
          </w:tcPr>
          <w:p w:rsidR="004A1EDC" w:rsidRPr="00695155" w:rsidP="006B3016" w14:paraId="460292AB" w14:textId="77777777">
            <w:pPr>
              <w:jc w:val="center"/>
              <w:rPr>
                <w:rFonts w:ascii="宋体" w:hAnsi="宋体" w:cs="宋体"/>
                <w:color w:val="000000" w:themeColor="text1"/>
                <w:sz w:val="28"/>
                <w:szCs w:val="28"/>
              </w:rPr>
            </w:pPr>
            <w:r w:rsidRPr="00695155">
              <w:rPr>
                <w:rFonts w:ascii="宋体" w:hAnsi="宋体" w:cs="宋体" w:hint="eastAsia"/>
                <w:color w:val="000000" w:themeColor="text1"/>
                <w:sz w:val="28"/>
                <w:szCs w:val="28"/>
              </w:rPr>
              <w:t>工作单位</w:t>
            </w:r>
          </w:p>
        </w:tc>
        <w:tc>
          <w:tcPr>
            <w:tcW w:w="2581" w:type="dxa"/>
            <w:gridSpan w:val="2"/>
            <w:vAlign w:val="center"/>
          </w:tcPr>
          <w:p w:rsidR="004A1EDC" w:rsidRPr="00695155" w:rsidP="006B3016" w14:paraId="6BC17A97" w14:textId="77777777">
            <w:pPr>
              <w:jc w:val="center"/>
              <w:rPr>
                <w:rFonts w:ascii="宋体" w:hAnsi="宋体" w:cs="宋体"/>
                <w:color w:val="000000" w:themeColor="text1"/>
                <w:sz w:val="28"/>
                <w:szCs w:val="28"/>
              </w:rPr>
            </w:pPr>
          </w:p>
        </w:tc>
        <w:tc>
          <w:tcPr>
            <w:tcW w:w="2126" w:type="dxa"/>
            <w:gridSpan w:val="2"/>
            <w:vAlign w:val="center"/>
          </w:tcPr>
          <w:p w:rsidR="004A1EDC" w:rsidRPr="00695155" w:rsidP="006B3016" w14:paraId="7888F634" w14:textId="77777777">
            <w:pPr>
              <w:jc w:val="center"/>
              <w:rPr>
                <w:rFonts w:ascii="宋体" w:hAnsi="宋体" w:cs="宋体"/>
                <w:color w:val="000000" w:themeColor="text1"/>
                <w:sz w:val="28"/>
                <w:szCs w:val="28"/>
              </w:rPr>
            </w:pPr>
            <w:r w:rsidRPr="00695155">
              <w:rPr>
                <w:rFonts w:ascii="宋体" w:hAnsi="宋体" w:cs="宋体" w:hint="eastAsia"/>
                <w:color w:val="000000" w:themeColor="text1"/>
                <w:sz w:val="28"/>
                <w:szCs w:val="28"/>
              </w:rPr>
              <w:t>现工作岗位</w:t>
            </w:r>
          </w:p>
        </w:tc>
        <w:tc>
          <w:tcPr>
            <w:tcW w:w="2725" w:type="dxa"/>
            <w:gridSpan w:val="2"/>
            <w:vAlign w:val="center"/>
          </w:tcPr>
          <w:p w:rsidR="004A1EDC" w:rsidRPr="00695155" w:rsidP="006B3016" w14:paraId="395A12C4" w14:textId="77777777">
            <w:pPr>
              <w:jc w:val="center"/>
              <w:rPr>
                <w:rFonts w:ascii="宋体" w:hAnsi="宋体" w:cs="宋体"/>
                <w:color w:val="000000" w:themeColor="text1"/>
                <w:sz w:val="28"/>
                <w:szCs w:val="28"/>
              </w:rPr>
            </w:pPr>
          </w:p>
        </w:tc>
      </w:tr>
      <w:tr w14:paraId="02C0E04A" w14:textId="77777777" w:rsidTr="006B3016">
        <w:tblPrEx>
          <w:tblW w:w="9183" w:type="dxa"/>
          <w:jc w:val="center"/>
          <w:tblLook w:val="04A0"/>
        </w:tblPrEx>
        <w:trPr>
          <w:trHeight w:val="737"/>
          <w:jc w:val="center"/>
        </w:trPr>
        <w:tc>
          <w:tcPr>
            <w:tcW w:w="1751" w:type="dxa"/>
            <w:vAlign w:val="center"/>
          </w:tcPr>
          <w:p w:rsidR="004A1EDC" w:rsidRPr="00695155" w:rsidP="006B3016" w14:paraId="30E9252C" w14:textId="77777777">
            <w:pPr>
              <w:jc w:val="center"/>
              <w:rPr>
                <w:rFonts w:ascii="宋体" w:hAnsi="宋体" w:cs="宋体"/>
                <w:color w:val="000000" w:themeColor="text1"/>
                <w:sz w:val="28"/>
                <w:szCs w:val="28"/>
              </w:rPr>
            </w:pPr>
            <w:r w:rsidRPr="00695155">
              <w:rPr>
                <w:rFonts w:ascii="宋体" w:hAnsi="宋体" w:cs="宋体" w:hint="eastAsia"/>
                <w:color w:val="000000" w:themeColor="text1"/>
                <w:sz w:val="28"/>
                <w:szCs w:val="28"/>
              </w:rPr>
              <w:t>技术职称</w:t>
            </w:r>
          </w:p>
        </w:tc>
        <w:tc>
          <w:tcPr>
            <w:tcW w:w="2581" w:type="dxa"/>
            <w:gridSpan w:val="2"/>
            <w:vAlign w:val="center"/>
          </w:tcPr>
          <w:p w:rsidR="004A1EDC" w:rsidRPr="00695155" w:rsidP="006B3016" w14:paraId="7B43D688" w14:textId="77777777">
            <w:pPr>
              <w:jc w:val="center"/>
              <w:rPr>
                <w:rFonts w:ascii="宋体" w:hAnsi="宋体" w:cs="宋体"/>
                <w:color w:val="000000" w:themeColor="text1"/>
                <w:sz w:val="28"/>
                <w:szCs w:val="28"/>
              </w:rPr>
            </w:pPr>
          </w:p>
        </w:tc>
        <w:tc>
          <w:tcPr>
            <w:tcW w:w="2126" w:type="dxa"/>
            <w:gridSpan w:val="2"/>
            <w:vAlign w:val="center"/>
          </w:tcPr>
          <w:p w:rsidR="004A1EDC" w:rsidRPr="00695155" w:rsidP="004A1EDC" w14:paraId="748A1F88" w14:textId="77777777">
            <w:pPr>
              <w:spacing w:line="560" w:lineRule="exact"/>
              <w:jc w:val="center"/>
              <w:rPr>
                <w:rFonts w:ascii="宋体" w:hAnsi="宋体" w:cs="宋体"/>
                <w:color w:val="000000" w:themeColor="text1"/>
                <w:sz w:val="28"/>
                <w:szCs w:val="28"/>
              </w:rPr>
            </w:pPr>
            <w:r w:rsidRPr="00695155">
              <w:rPr>
                <w:rFonts w:ascii="宋体" w:hAnsi="宋体" w:cs="宋体" w:hint="eastAsia"/>
                <w:color w:val="000000" w:themeColor="text1"/>
                <w:sz w:val="28"/>
                <w:szCs w:val="28"/>
              </w:rPr>
              <w:t>从事防雷或相关工作年限</w:t>
            </w:r>
          </w:p>
        </w:tc>
        <w:tc>
          <w:tcPr>
            <w:tcW w:w="2725" w:type="dxa"/>
            <w:gridSpan w:val="2"/>
            <w:vAlign w:val="center"/>
          </w:tcPr>
          <w:p w:rsidR="004A1EDC" w:rsidRPr="00695155" w:rsidP="006B3016" w14:paraId="71E8959F" w14:textId="77777777">
            <w:pPr>
              <w:jc w:val="center"/>
              <w:rPr>
                <w:rFonts w:ascii="宋体" w:hAnsi="宋体" w:cs="宋体"/>
                <w:color w:val="000000" w:themeColor="text1"/>
                <w:sz w:val="28"/>
                <w:szCs w:val="28"/>
              </w:rPr>
            </w:pPr>
          </w:p>
        </w:tc>
      </w:tr>
      <w:tr w14:paraId="0B97D360" w14:textId="77777777" w:rsidTr="004A1EDC">
        <w:tblPrEx>
          <w:tblW w:w="9183" w:type="dxa"/>
          <w:jc w:val="center"/>
          <w:tblLook w:val="04A0"/>
        </w:tblPrEx>
        <w:trPr>
          <w:trHeight w:val="132"/>
          <w:jc w:val="center"/>
        </w:trPr>
        <w:tc>
          <w:tcPr>
            <w:tcW w:w="4332" w:type="dxa"/>
            <w:gridSpan w:val="3"/>
            <w:vAlign w:val="center"/>
          </w:tcPr>
          <w:p w:rsidR="004A1EDC" w:rsidRPr="00695155" w:rsidP="004A1EDC" w14:paraId="3F9E3406" w14:textId="77777777">
            <w:pPr>
              <w:spacing w:line="560" w:lineRule="exact"/>
              <w:jc w:val="center"/>
              <w:rPr>
                <w:rFonts w:ascii="宋体" w:hAnsi="宋体" w:cs="宋体" w:hint="eastAsia"/>
                <w:b/>
                <w:color w:val="000000" w:themeColor="text1"/>
                <w:sz w:val="28"/>
                <w:szCs w:val="28"/>
              </w:rPr>
            </w:pPr>
            <w:r w:rsidRPr="00695155">
              <w:rPr>
                <w:rFonts w:ascii="宋体" w:hAnsi="宋体" w:cs="宋体" w:hint="eastAsia"/>
                <w:b/>
                <w:color w:val="000000" w:themeColor="text1"/>
                <w:sz w:val="28"/>
                <w:szCs w:val="28"/>
              </w:rPr>
              <w:t>承诺书</w:t>
            </w:r>
          </w:p>
          <w:p w:rsidR="004A1EDC" w:rsidRPr="00695155" w:rsidP="004A1EDC" w14:paraId="333E9FC0" w14:textId="77777777">
            <w:pPr>
              <w:spacing w:line="560" w:lineRule="exact"/>
              <w:ind w:firstLine="560" w:firstLineChars="200"/>
              <w:rPr>
                <w:rFonts w:ascii="宋体" w:hAnsi="宋体" w:cs="宋体"/>
                <w:color w:val="000000" w:themeColor="text1"/>
                <w:sz w:val="28"/>
                <w:szCs w:val="28"/>
              </w:rPr>
            </w:pPr>
            <w:r w:rsidRPr="00695155">
              <w:rPr>
                <w:rFonts w:ascii="宋体" w:hAnsi="宋体" w:cs="宋体" w:hint="eastAsia"/>
                <w:color w:val="000000" w:themeColor="text1"/>
                <w:sz w:val="28"/>
                <w:szCs w:val="28"/>
              </w:rPr>
              <w:t>本人提供的上述信息</w:t>
            </w:r>
            <w:r w:rsidRPr="00695155">
              <w:rPr>
                <w:rFonts w:ascii="宋体" w:hAnsi="宋体" w:cs="宋体" w:hint="eastAsia"/>
                <w:color w:val="000000" w:themeColor="text1"/>
                <w:sz w:val="28"/>
                <w:szCs w:val="28"/>
              </w:rPr>
              <w:t>均真实</w:t>
            </w:r>
            <w:r w:rsidRPr="00695155">
              <w:rPr>
                <w:rFonts w:ascii="宋体" w:hAnsi="宋体" w:cs="宋体" w:hint="eastAsia"/>
                <w:color w:val="000000" w:themeColor="text1"/>
                <w:sz w:val="28"/>
                <w:szCs w:val="28"/>
              </w:rPr>
              <w:t>有效，符合报考条件，如有不实，由此产生的一起后果由本人负责。</w:t>
            </w:r>
          </w:p>
          <w:p w:rsidR="004A1EDC" w:rsidRPr="00695155" w:rsidP="004A1EDC" w14:paraId="04834CDD" w14:textId="77777777">
            <w:pPr>
              <w:spacing w:line="560" w:lineRule="exact"/>
              <w:ind w:firstLine="1400" w:firstLineChars="500"/>
              <w:rPr>
                <w:rFonts w:ascii="宋体" w:hAnsi="宋体" w:cs="宋体"/>
                <w:color w:val="000000" w:themeColor="text1"/>
                <w:sz w:val="28"/>
                <w:szCs w:val="28"/>
              </w:rPr>
            </w:pPr>
            <w:r w:rsidRPr="00695155">
              <w:rPr>
                <w:rFonts w:ascii="宋体" w:hAnsi="宋体" w:cs="宋体" w:hint="eastAsia"/>
                <w:color w:val="000000" w:themeColor="text1"/>
                <w:sz w:val="28"/>
                <w:szCs w:val="28"/>
              </w:rPr>
              <w:t>承诺人签名：</w:t>
            </w:r>
          </w:p>
          <w:p w:rsidR="004A1EDC" w:rsidRPr="00695155" w:rsidP="004A1EDC" w14:paraId="3C287208" w14:textId="77777777">
            <w:pPr>
              <w:spacing w:line="560" w:lineRule="exact"/>
              <w:ind w:firstLine="560" w:firstLineChars="200"/>
              <w:jc w:val="center"/>
              <w:rPr>
                <w:rFonts w:ascii="宋体" w:hAnsi="宋体" w:cs="宋体"/>
                <w:color w:val="000000" w:themeColor="text1"/>
                <w:sz w:val="28"/>
                <w:szCs w:val="28"/>
              </w:rPr>
            </w:pPr>
          </w:p>
          <w:p w:rsidR="004A1EDC" w:rsidRPr="00695155" w:rsidP="004A1EDC" w14:paraId="3C691D2C" w14:textId="76AB7C23">
            <w:pPr>
              <w:spacing w:line="560" w:lineRule="exact"/>
              <w:ind w:firstLine="560" w:firstLineChars="200"/>
              <w:jc w:val="center"/>
              <w:rPr>
                <w:rFonts w:ascii="宋体" w:hAnsi="宋体" w:cs="宋体"/>
                <w:b/>
                <w:color w:val="000000" w:themeColor="text1"/>
                <w:sz w:val="28"/>
                <w:szCs w:val="28"/>
              </w:rPr>
            </w:pPr>
            <w:r w:rsidRPr="00695155">
              <w:rPr>
                <w:rFonts w:ascii="宋体" w:hAnsi="宋体" w:cs="宋体" w:hint="eastAsia"/>
                <w:color w:val="000000" w:themeColor="text1"/>
                <w:sz w:val="28"/>
                <w:szCs w:val="28"/>
              </w:rPr>
              <w:t>年     月    日</w:t>
            </w:r>
          </w:p>
        </w:tc>
        <w:tc>
          <w:tcPr>
            <w:tcW w:w="4851" w:type="dxa"/>
            <w:gridSpan w:val="4"/>
            <w:vAlign w:val="center"/>
          </w:tcPr>
          <w:p w:rsidR="004A1EDC" w:rsidRPr="00695155" w:rsidP="006B3016" w14:paraId="2790F3DC" w14:textId="77777777">
            <w:pPr>
              <w:tabs>
                <w:tab w:val="left" w:pos="615"/>
                <w:tab w:val="center" w:pos="1414"/>
              </w:tabs>
              <w:ind w:firstLine="1120" w:firstLineChars="400"/>
              <w:rPr>
                <w:rFonts w:ascii="宋体" w:hAnsi="宋体" w:cs="宋体"/>
                <w:color w:val="000000" w:themeColor="text1"/>
                <w:sz w:val="28"/>
                <w:szCs w:val="28"/>
              </w:rPr>
            </w:pPr>
            <w:r w:rsidRPr="00695155">
              <w:rPr>
                <w:rFonts w:ascii="宋体" w:hAnsi="宋体" w:cs="宋体" w:hint="eastAsia"/>
                <w:color w:val="000000" w:themeColor="text1"/>
                <w:sz w:val="28"/>
                <w:szCs w:val="28"/>
              </w:rPr>
              <w:t>（单位盖章）</w:t>
            </w:r>
          </w:p>
          <w:p w:rsidR="004A1EDC" w:rsidRPr="00695155" w:rsidP="006B3016" w14:paraId="7EE8055A" w14:textId="77777777">
            <w:pPr>
              <w:jc w:val="center"/>
              <w:rPr>
                <w:rFonts w:ascii="宋体" w:hAnsi="宋体" w:cs="宋体"/>
                <w:color w:val="000000" w:themeColor="text1"/>
                <w:sz w:val="28"/>
                <w:szCs w:val="28"/>
              </w:rPr>
            </w:pPr>
          </w:p>
          <w:p w:rsidR="004A1EDC" w:rsidRPr="00695155" w:rsidP="006B3016" w14:paraId="26224402" w14:textId="77777777">
            <w:pPr>
              <w:jc w:val="center"/>
              <w:rPr>
                <w:rFonts w:ascii="宋体" w:hAnsi="宋体" w:cs="宋体"/>
                <w:color w:val="000000" w:themeColor="text1"/>
                <w:sz w:val="28"/>
                <w:szCs w:val="28"/>
              </w:rPr>
            </w:pPr>
            <w:r w:rsidRPr="00695155">
              <w:rPr>
                <w:rFonts w:ascii="宋体" w:hAnsi="宋体" w:cs="宋体"/>
                <w:color w:val="000000" w:themeColor="text1"/>
                <w:sz w:val="28"/>
                <w:szCs w:val="28"/>
              </w:rPr>
              <w:t>年     月     日</w:t>
            </w:r>
          </w:p>
        </w:tc>
      </w:tr>
    </w:tbl>
    <w:p w:rsidR="00EB7AEF" w:rsidP="00EB7AEF" w14:paraId="58585872" w14:textId="3C72045E">
      <w:pPr>
        <w:rPr>
          <w:rFonts w:ascii="黑体" w:eastAsia="黑体" w:hAnsi="黑体" w:cs="宋体"/>
          <w:sz w:val="32"/>
          <w:szCs w:val="32"/>
        </w:rPr>
      </w:pPr>
      <w:r w:rsidRPr="00EB7AEF">
        <w:rPr>
          <w:rFonts w:ascii="黑体" w:eastAsia="黑体" w:hAnsi="黑体" w:cs="宋体" w:hint="eastAsia"/>
          <w:sz w:val="32"/>
          <w:szCs w:val="32"/>
        </w:rPr>
        <w:t>附件</w:t>
      </w:r>
      <w:r w:rsidRPr="00EB7AEF">
        <w:rPr>
          <w:rFonts w:ascii="黑体" w:eastAsia="黑体" w:hAnsi="黑体" w:cs="宋体"/>
          <w:sz w:val="32"/>
          <w:szCs w:val="32"/>
        </w:rPr>
        <w:t>2</w:t>
      </w:r>
    </w:p>
    <w:p w:rsidR="004A1EDC" w:rsidRPr="004A1EDC" w:rsidP="004A1EDC" w14:paraId="1F92ADF3" w14:textId="77777777">
      <w:pPr>
        <w:pStyle w:val="BodyTextFirstIndent2"/>
        <w:rPr>
          <w:rFonts w:hint="eastAsia"/>
        </w:rPr>
      </w:pPr>
    </w:p>
    <w:p w:rsidR="00EB7AEF" w:rsidRPr="004A1EDC" w:rsidP="004A1EDC" w14:paraId="5045EEBF" w14:textId="39D4AEFA">
      <w:pPr>
        <w:jc w:val="center"/>
        <w:rPr>
          <w:rFonts w:ascii="宋体" w:hAnsi="宋体" w:cs="宋体" w:hint="eastAsia"/>
          <w:b/>
          <w:bCs/>
          <w:spacing w:val="-8"/>
          <w:sz w:val="32"/>
          <w:szCs w:val="32"/>
        </w:rPr>
      </w:pPr>
      <w:r w:rsidRPr="004A1EDC">
        <w:rPr>
          <w:rFonts w:ascii="宋体" w:hAnsi="宋体" w:cs="宋体" w:hint="eastAsia"/>
          <w:b/>
          <w:bCs/>
          <w:spacing w:val="-8"/>
          <w:sz w:val="32"/>
          <w:szCs w:val="32"/>
        </w:rPr>
        <w:t>内蒙古自治区</w:t>
      </w:r>
      <w:r w:rsidRPr="004A1EDC">
        <w:rPr>
          <w:rFonts w:ascii="宋体" w:hAnsi="宋体" w:cs="宋体" w:hint="eastAsia"/>
          <w:b/>
          <w:bCs/>
          <w:spacing w:val="-8"/>
          <w:sz w:val="32"/>
          <w:szCs w:val="32"/>
        </w:rPr>
        <w:t>雷电防护装置检测</w:t>
      </w:r>
      <w:r w:rsidRPr="004A1EDC">
        <w:rPr>
          <w:rFonts w:ascii="宋体" w:hAnsi="宋体" w:cs="宋体" w:hint="eastAsia"/>
          <w:b/>
          <w:bCs/>
          <w:spacing w:val="-8"/>
          <w:sz w:val="32"/>
          <w:szCs w:val="32"/>
        </w:rPr>
        <w:t>水平</w:t>
      </w:r>
      <w:r w:rsidRPr="004A1EDC">
        <w:rPr>
          <w:rFonts w:ascii="宋体" w:hAnsi="宋体" w:cs="宋体" w:hint="eastAsia"/>
          <w:b/>
          <w:bCs/>
          <w:spacing w:val="-8"/>
          <w:sz w:val="32"/>
          <w:szCs w:val="32"/>
        </w:rPr>
        <w:t>评价认定证书延续申请表</w:t>
      </w:r>
    </w:p>
    <w:tbl>
      <w:tblPr>
        <w:tblW w:w="10069" w:type="dxa"/>
        <w:jc w:val="center"/>
        <w:tblLayout w:type="fixed"/>
        <w:tblLook w:val="04A0"/>
      </w:tblPr>
      <w:tblGrid>
        <w:gridCol w:w="779"/>
        <w:gridCol w:w="1059"/>
        <w:gridCol w:w="2268"/>
        <w:gridCol w:w="1843"/>
        <w:gridCol w:w="1998"/>
        <w:gridCol w:w="2122"/>
      </w:tblGrid>
      <w:tr w14:paraId="4AE39587" w14:textId="77777777" w:rsidTr="006B3016">
        <w:tblPrEx>
          <w:tblW w:w="10069" w:type="dxa"/>
          <w:jc w:val="center"/>
          <w:tblLayout w:type="fixed"/>
          <w:tblLook w:val="04A0"/>
        </w:tblPrEx>
        <w:trPr>
          <w:trHeight w:hRule="exact" w:val="478"/>
          <w:jc w:val="center"/>
        </w:trPr>
        <w:tc>
          <w:tcPr>
            <w:tcW w:w="1838" w:type="dxa"/>
            <w:gridSpan w:val="2"/>
            <w:tcBorders>
              <w:top w:val="single" w:sz="4" w:space="0" w:color="auto"/>
              <w:left w:val="single" w:sz="4" w:space="0" w:color="auto"/>
              <w:bottom w:val="single" w:sz="4" w:space="0" w:color="auto"/>
              <w:right w:val="single" w:sz="4" w:space="0" w:color="auto"/>
            </w:tcBorders>
            <w:vAlign w:val="center"/>
          </w:tcPr>
          <w:p w:rsidR="004A1EDC" w:rsidRPr="00F66D4F" w:rsidP="006B3016" w14:paraId="087478BF" w14:textId="77777777">
            <w:pPr>
              <w:jc w:val="center"/>
              <w:rPr>
                <w:rFonts w:ascii="宋体" w:hAnsi="宋体" w:hint="eastAsia"/>
                <w:color w:val="000000" w:themeColor="text1"/>
                <w:kern w:val="0"/>
                <w:sz w:val="24"/>
              </w:rPr>
            </w:pPr>
            <w:r w:rsidRPr="00F66D4F">
              <w:rPr>
                <w:rFonts w:ascii="宋体" w:hAnsi="宋体" w:hint="eastAsia"/>
                <w:color w:val="000000" w:themeColor="text1"/>
                <w:kern w:val="0"/>
                <w:sz w:val="24"/>
              </w:rPr>
              <w:t>姓名</w:t>
            </w:r>
          </w:p>
        </w:tc>
        <w:tc>
          <w:tcPr>
            <w:tcW w:w="2268" w:type="dxa"/>
            <w:tcBorders>
              <w:top w:val="single" w:sz="4" w:space="0" w:color="auto"/>
              <w:left w:val="single" w:sz="4" w:space="0" w:color="auto"/>
              <w:bottom w:val="single" w:sz="4" w:space="0" w:color="auto"/>
              <w:right w:val="single" w:sz="4" w:space="0" w:color="auto"/>
            </w:tcBorders>
            <w:vAlign w:val="center"/>
          </w:tcPr>
          <w:p w:rsidR="004A1EDC" w:rsidRPr="00F66D4F" w:rsidP="006B3016" w14:paraId="7748F340" w14:textId="77777777">
            <w:pPr>
              <w:jc w:val="center"/>
              <w:rPr>
                <w:rFonts w:ascii="宋体" w:hAnsi="宋体" w:hint="eastAsia"/>
                <w:color w:val="000000" w:themeColor="text1"/>
                <w:kern w:val="0"/>
                <w:sz w:val="24"/>
              </w:rPr>
            </w:pPr>
          </w:p>
        </w:tc>
        <w:tc>
          <w:tcPr>
            <w:tcW w:w="1843" w:type="dxa"/>
            <w:tcBorders>
              <w:top w:val="single" w:sz="4" w:space="0" w:color="auto"/>
              <w:left w:val="single" w:sz="4" w:space="0" w:color="auto"/>
              <w:bottom w:val="single" w:sz="4" w:space="0" w:color="auto"/>
              <w:right w:val="single" w:sz="4" w:space="0" w:color="auto"/>
            </w:tcBorders>
            <w:vAlign w:val="center"/>
          </w:tcPr>
          <w:p w:rsidR="004A1EDC" w:rsidRPr="00F66D4F" w:rsidP="006B3016" w14:paraId="44A8E379" w14:textId="77777777">
            <w:pPr>
              <w:jc w:val="center"/>
              <w:rPr>
                <w:rFonts w:ascii="宋体" w:hAnsi="宋体" w:hint="eastAsia"/>
                <w:color w:val="000000" w:themeColor="text1"/>
                <w:kern w:val="0"/>
                <w:sz w:val="24"/>
              </w:rPr>
            </w:pPr>
            <w:r w:rsidRPr="00F66D4F">
              <w:rPr>
                <w:rFonts w:ascii="宋体" w:hAnsi="宋体" w:hint="eastAsia"/>
                <w:color w:val="000000" w:themeColor="text1"/>
                <w:kern w:val="0"/>
                <w:sz w:val="24"/>
              </w:rPr>
              <w:t>性别</w:t>
            </w:r>
          </w:p>
        </w:tc>
        <w:tc>
          <w:tcPr>
            <w:tcW w:w="1998" w:type="dxa"/>
            <w:tcBorders>
              <w:top w:val="single" w:sz="4" w:space="0" w:color="auto"/>
              <w:left w:val="single" w:sz="4" w:space="0" w:color="auto"/>
              <w:bottom w:val="single" w:sz="4" w:space="0" w:color="auto"/>
              <w:right w:val="single" w:sz="4" w:space="0" w:color="auto"/>
            </w:tcBorders>
            <w:vAlign w:val="center"/>
          </w:tcPr>
          <w:p w:rsidR="004A1EDC" w:rsidRPr="00F66D4F" w:rsidP="006B3016" w14:paraId="1E2B714D" w14:textId="77777777">
            <w:pPr>
              <w:jc w:val="center"/>
              <w:rPr>
                <w:rFonts w:ascii="宋体" w:hAnsi="宋体" w:hint="eastAsia"/>
                <w:color w:val="000000" w:themeColor="text1"/>
                <w:kern w:val="0"/>
                <w:sz w:val="24"/>
              </w:rPr>
            </w:pPr>
          </w:p>
        </w:tc>
        <w:tc>
          <w:tcPr>
            <w:tcW w:w="2122" w:type="dxa"/>
            <w:vMerge w:val="restart"/>
            <w:tcBorders>
              <w:top w:val="single" w:sz="4" w:space="0" w:color="auto"/>
              <w:left w:val="single" w:sz="4" w:space="0" w:color="auto"/>
              <w:right w:val="single" w:sz="4" w:space="0" w:color="auto"/>
            </w:tcBorders>
            <w:vAlign w:val="center"/>
          </w:tcPr>
          <w:p w:rsidR="004A1EDC" w:rsidRPr="00F66D4F" w:rsidP="006B3016" w14:paraId="03A6505F" w14:textId="77777777">
            <w:pPr>
              <w:jc w:val="center"/>
              <w:rPr>
                <w:rFonts w:ascii="宋体" w:hAnsi="宋体" w:hint="eastAsia"/>
                <w:color w:val="000000" w:themeColor="text1"/>
                <w:kern w:val="0"/>
                <w:sz w:val="24"/>
              </w:rPr>
            </w:pPr>
            <w:r w:rsidRPr="00F66D4F">
              <w:rPr>
                <w:rFonts w:ascii="宋体" w:hAnsi="宋体" w:hint="eastAsia"/>
                <w:color w:val="000000" w:themeColor="text1"/>
                <w:kern w:val="0"/>
                <w:sz w:val="24"/>
              </w:rPr>
              <w:t>照片</w:t>
            </w:r>
          </w:p>
          <w:p w:rsidR="004A1EDC" w:rsidRPr="00F66D4F" w:rsidP="006B3016" w14:paraId="1E66053C" w14:textId="77777777">
            <w:pPr>
              <w:jc w:val="center"/>
              <w:rPr>
                <w:rFonts w:ascii="宋体" w:hAnsi="宋体" w:hint="eastAsia"/>
                <w:color w:val="000000" w:themeColor="text1"/>
                <w:kern w:val="0"/>
                <w:sz w:val="24"/>
              </w:rPr>
            </w:pPr>
            <w:r w:rsidRPr="00F66D4F">
              <w:rPr>
                <w:rFonts w:ascii="宋体" w:hAnsi="宋体" w:hint="eastAsia"/>
                <w:color w:val="000000" w:themeColor="text1"/>
                <w:kern w:val="0"/>
                <w:sz w:val="24"/>
              </w:rPr>
              <w:t>（2寸蓝底免冠照片）</w:t>
            </w:r>
          </w:p>
        </w:tc>
      </w:tr>
      <w:tr w14:paraId="5C169FC7" w14:textId="77777777" w:rsidTr="006B3016">
        <w:tblPrEx>
          <w:tblW w:w="10069" w:type="dxa"/>
          <w:jc w:val="center"/>
          <w:tblLayout w:type="fixed"/>
          <w:tblLook w:val="04A0"/>
        </w:tblPrEx>
        <w:trPr>
          <w:trHeight w:hRule="exact" w:val="478"/>
          <w:jc w:val="center"/>
        </w:trPr>
        <w:tc>
          <w:tcPr>
            <w:tcW w:w="1838" w:type="dxa"/>
            <w:gridSpan w:val="2"/>
            <w:tcBorders>
              <w:top w:val="single" w:sz="4" w:space="0" w:color="auto"/>
              <w:left w:val="single" w:sz="4" w:space="0" w:color="auto"/>
              <w:bottom w:val="single" w:sz="4" w:space="0" w:color="auto"/>
              <w:right w:val="single" w:sz="4" w:space="0" w:color="auto"/>
            </w:tcBorders>
            <w:vAlign w:val="center"/>
          </w:tcPr>
          <w:p w:rsidR="004A1EDC" w:rsidRPr="00F66D4F" w:rsidP="006B3016" w14:paraId="17EC47DE" w14:textId="77777777">
            <w:pPr>
              <w:jc w:val="center"/>
              <w:rPr>
                <w:rFonts w:ascii="宋体" w:hAnsi="宋体" w:hint="eastAsia"/>
                <w:color w:val="000000" w:themeColor="text1"/>
                <w:kern w:val="0"/>
                <w:sz w:val="24"/>
              </w:rPr>
            </w:pPr>
            <w:r w:rsidRPr="00F66D4F">
              <w:rPr>
                <w:rFonts w:ascii="宋体" w:hAnsi="宋体" w:hint="eastAsia"/>
                <w:color w:val="000000" w:themeColor="text1"/>
                <w:kern w:val="0"/>
                <w:sz w:val="24"/>
              </w:rPr>
              <w:t>民族</w:t>
            </w:r>
          </w:p>
        </w:tc>
        <w:tc>
          <w:tcPr>
            <w:tcW w:w="2268" w:type="dxa"/>
            <w:tcBorders>
              <w:top w:val="single" w:sz="4" w:space="0" w:color="auto"/>
              <w:left w:val="nil"/>
              <w:bottom w:val="single" w:sz="4" w:space="0" w:color="auto"/>
              <w:right w:val="single" w:sz="4" w:space="0" w:color="auto"/>
            </w:tcBorders>
            <w:vAlign w:val="center"/>
          </w:tcPr>
          <w:p w:rsidR="004A1EDC" w:rsidRPr="00F66D4F" w:rsidP="006B3016" w14:paraId="5E8DD1BC" w14:textId="77777777">
            <w:pPr>
              <w:jc w:val="center"/>
              <w:rPr>
                <w:rFonts w:ascii="宋体" w:hAnsi="宋体" w:hint="eastAsia"/>
                <w:color w:val="000000" w:themeColor="text1"/>
                <w:kern w:val="0"/>
                <w:sz w:val="24"/>
              </w:rPr>
            </w:pPr>
          </w:p>
        </w:tc>
        <w:tc>
          <w:tcPr>
            <w:tcW w:w="1843" w:type="dxa"/>
            <w:tcBorders>
              <w:top w:val="single" w:sz="4" w:space="0" w:color="auto"/>
              <w:left w:val="nil"/>
              <w:bottom w:val="single" w:sz="4" w:space="0" w:color="auto"/>
              <w:right w:val="single" w:sz="4" w:space="0" w:color="auto"/>
            </w:tcBorders>
            <w:vAlign w:val="center"/>
          </w:tcPr>
          <w:p w:rsidR="004A1EDC" w:rsidRPr="00F66D4F" w:rsidP="006B3016" w14:paraId="01B3FB15" w14:textId="77777777">
            <w:pPr>
              <w:jc w:val="center"/>
              <w:rPr>
                <w:rFonts w:ascii="宋体" w:hAnsi="宋体" w:hint="eastAsia"/>
                <w:color w:val="000000" w:themeColor="text1"/>
                <w:kern w:val="0"/>
                <w:sz w:val="24"/>
              </w:rPr>
            </w:pPr>
            <w:r w:rsidRPr="00F66D4F">
              <w:rPr>
                <w:rFonts w:ascii="宋体" w:hAnsi="宋体" w:hint="eastAsia"/>
                <w:color w:val="000000" w:themeColor="text1"/>
                <w:kern w:val="0"/>
                <w:sz w:val="24"/>
              </w:rPr>
              <w:t>出生年月</w:t>
            </w:r>
          </w:p>
        </w:tc>
        <w:tc>
          <w:tcPr>
            <w:tcW w:w="1998" w:type="dxa"/>
            <w:tcBorders>
              <w:top w:val="single" w:sz="4" w:space="0" w:color="auto"/>
              <w:left w:val="nil"/>
              <w:bottom w:val="single" w:sz="4" w:space="0" w:color="auto"/>
              <w:right w:val="single" w:sz="4" w:space="0" w:color="auto"/>
            </w:tcBorders>
            <w:vAlign w:val="center"/>
          </w:tcPr>
          <w:p w:rsidR="004A1EDC" w:rsidRPr="00F66D4F" w:rsidP="006B3016" w14:paraId="70B409AD" w14:textId="77777777">
            <w:pPr>
              <w:jc w:val="center"/>
              <w:rPr>
                <w:rFonts w:ascii="宋体" w:hAnsi="宋体" w:hint="eastAsia"/>
                <w:color w:val="000000" w:themeColor="text1"/>
                <w:kern w:val="0"/>
                <w:sz w:val="24"/>
              </w:rPr>
            </w:pPr>
          </w:p>
        </w:tc>
        <w:tc>
          <w:tcPr>
            <w:tcW w:w="2122" w:type="dxa"/>
            <w:vMerge/>
            <w:tcBorders>
              <w:top w:val="single" w:sz="4" w:space="0" w:color="auto"/>
              <w:left w:val="single" w:sz="4" w:space="0" w:color="auto"/>
              <w:right w:val="single" w:sz="4" w:space="0" w:color="auto"/>
            </w:tcBorders>
            <w:vAlign w:val="center"/>
          </w:tcPr>
          <w:p w:rsidR="004A1EDC" w:rsidRPr="00F66D4F" w:rsidP="006B3016" w14:paraId="45E422C4" w14:textId="77777777">
            <w:pPr>
              <w:jc w:val="center"/>
              <w:rPr>
                <w:rFonts w:ascii="宋体" w:hAnsi="宋体" w:hint="eastAsia"/>
                <w:color w:val="000000" w:themeColor="text1"/>
                <w:kern w:val="0"/>
                <w:sz w:val="24"/>
              </w:rPr>
            </w:pPr>
          </w:p>
        </w:tc>
      </w:tr>
      <w:tr w14:paraId="5791A8AB" w14:textId="77777777" w:rsidTr="006B3016">
        <w:tblPrEx>
          <w:tblW w:w="10069" w:type="dxa"/>
          <w:jc w:val="center"/>
          <w:tblLayout w:type="fixed"/>
          <w:tblLook w:val="04A0"/>
        </w:tblPrEx>
        <w:trPr>
          <w:trHeight w:hRule="exact" w:val="478"/>
          <w:jc w:val="center"/>
        </w:trPr>
        <w:tc>
          <w:tcPr>
            <w:tcW w:w="1838" w:type="dxa"/>
            <w:gridSpan w:val="2"/>
            <w:tcBorders>
              <w:top w:val="single" w:sz="4" w:space="0" w:color="auto"/>
              <w:left w:val="single" w:sz="4" w:space="0" w:color="auto"/>
              <w:bottom w:val="single" w:sz="4" w:space="0" w:color="auto"/>
              <w:right w:val="single" w:sz="4" w:space="0" w:color="auto"/>
            </w:tcBorders>
            <w:vAlign w:val="center"/>
          </w:tcPr>
          <w:p w:rsidR="004A1EDC" w:rsidRPr="00F66D4F" w:rsidP="006B3016" w14:paraId="6AFC88AE" w14:textId="77777777">
            <w:pPr>
              <w:jc w:val="center"/>
              <w:rPr>
                <w:rFonts w:ascii="宋体" w:hAnsi="宋体" w:hint="eastAsia"/>
                <w:color w:val="000000" w:themeColor="text1"/>
                <w:kern w:val="0"/>
                <w:sz w:val="24"/>
              </w:rPr>
            </w:pPr>
            <w:r w:rsidRPr="00F66D4F">
              <w:rPr>
                <w:rFonts w:ascii="宋体" w:hAnsi="宋体" w:hint="eastAsia"/>
                <w:color w:val="000000" w:themeColor="text1"/>
                <w:kern w:val="0"/>
                <w:sz w:val="24"/>
              </w:rPr>
              <w:t>身份证号码</w:t>
            </w:r>
          </w:p>
        </w:tc>
        <w:tc>
          <w:tcPr>
            <w:tcW w:w="2268" w:type="dxa"/>
            <w:tcBorders>
              <w:top w:val="single" w:sz="4" w:space="0" w:color="auto"/>
              <w:left w:val="nil"/>
              <w:bottom w:val="single" w:sz="4" w:space="0" w:color="auto"/>
              <w:right w:val="single" w:sz="4" w:space="0" w:color="auto"/>
            </w:tcBorders>
            <w:vAlign w:val="center"/>
          </w:tcPr>
          <w:p w:rsidR="004A1EDC" w:rsidRPr="00F66D4F" w:rsidP="006B3016" w14:paraId="751470EC" w14:textId="77777777">
            <w:pPr>
              <w:jc w:val="center"/>
              <w:rPr>
                <w:rFonts w:ascii="宋体" w:hAnsi="宋体" w:hint="eastAsia"/>
                <w:color w:val="000000" w:themeColor="text1"/>
                <w:kern w:val="0"/>
                <w:sz w:val="24"/>
              </w:rPr>
            </w:pPr>
          </w:p>
        </w:tc>
        <w:tc>
          <w:tcPr>
            <w:tcW w:w="1843" w:type="dxa"/>
            <w:tcBorders>
              <w:top w:val="single" w:sz="4" w:space="0" w:color="auto"/>
              <w:left w:val="nil"/>
              <w:bottom w:val="single" w:sz="4" w:space="0" w:color="auto"/>
              <w:right w:val="single" w:sz="4" w:space="0" w:color="auto"/>
            </w:tcBorders>
            <w:vAlign w:val="center"/>
          </w:tcPr>
          <w:p w:rsidR="004A1EDC" w:rsidRPr="00F66D4F" w:rsidP="006B3016" w14:paraId="2C3CF55D" w14:textId="77777777">
            <w:pPr>
              <w:jc w:val="center"/>
              <w:rPr>
                <w:rFonts w:ascii="宋体" w:hAnsi="宋体" w:hint="eastAsia"/>
                <w:color w:val="000000" w:themeColor="text1"/>
                <w:kern w:val="0"/>
                <w:sz w:val="24"/>
              </w:rPr>
            </w:pPr>
            <w:r w:rsidRPr="00F66D4F">
              <w:rPr>
                <w:rFonts w:ascii="宋体" w:hAnsi="宋体" w:hint="eastAsia"/>
                <w:color w:val="000000" w:themeColor="text1"/>
                <w:kern w:val="0"/>
                <w:sz w:val="24"/>
              </w:rPr>
              <w:t>健康状况</w:t>
            </w:r>
          </w:p>
        </w:tc>
        <w:tc>
          <w:tcPr>
            <w:tcW w:w="1998" w:type="dxa"/>
            <w:tcBorders>
              <w:top w:val="single" w:sz="4" w:space="0" w:color="auto"/>
              <w:left w:val="nil"/>
              <w:bottom w:val="single" w:sz="4" w:space="0" w:color="auto"/>
              <w:right w:val="single" w:sz="4" w:space="0" w:color="auto"/>
            </w:tcBorders>
            <w:vAlign w:val="center"/>
          </w:tcPr>
          <w:p w:rsidR="004A1EDC" w:rsidRPr="00F66D4F" w:rsidP="006B3016" w14:paraId="399DAC5B" w14:textId="77777777">
            <w:pPr>
              <w:jc w:val="center"/>
              <w:rPr>
                <w:rFonts w:ascii="宋体" w:hAnsi="宋体" w:hint="eastAsia"/>
                <w:color w:val="000000" w:themeColor="text1"/>
                <w:kern w:val="0"/>
                <w:sz w:val="24"/>
              </w:rPr>
            </w:pPr>
          </w:p>
        </w:tc>
        <w:tc>
          <w:tcPr>
            <w:tcW w:w="2122" w:type="dxa"/>
            <w:vMerge/>
            <w:tcBorders>
              <w:top w:val="single" w:sz="4" w:space="0" w:color="auto"/>
              <w:left w:val="single" w:sz="4" w:space="0" w:color="auto"/>
              <w:right w:val="single" w:sz="4" w:space="0" w:color="auto"/>
            </w:tcBorders>
            <w:vAlign w:val="center"/>
          </w:tcPr>
          <w:p w:rsidR="004A1EDC" w:rsidRPr="00F66D4F" w:rsidP="006B3016" w14:paraId="70E9E20B" w14:textId="77777777">
            <w:pPr>
              <w:jc w:val="center"/>
              <w:rPr>
                <w:rFonts w:ascii="宋体" w:hAnsi="宋体" w:hint="eastAsia"/>
                <w:color w:val="000000" w:themeColor="text1"/>
                <w:kern w:val="0"/>
                <w:sz w:val="24"/>
              </w:rPr>
            </w:pPr>
          </w:p>
        </w:tc>
      </w:tr>
      <w:tr w14:paraId="74A9CFA1" w14:textId="77777777" w:rsidTr="006B3016">
        <w:tblPrEx>
          <w:tblW w:w="10069" w:type="dxa"/>
          <w:jc w:val="center"/>
          <w:tblLayout w:type="fixed"/>
          <w:tblLook w:val="04A0"/>
        </w:tblPrEx>
        <w:trPr>
          <w:trHeight w:hRule="exact" w:val="478"/>
          <w:jc w:val="center"/>
        </w:trPr>
        <w:tc>
          <w:tcPr>
            <w:tcW w:w="1838" w:type="dxa"/>
            <w:gridSpan w:val="2"/>
            <w:tcBorders>
              <w:top w:val="single" w:sz="4" w:space="0" w:color="auto"/>
              <w:left w:val="single" w:sz="4" w:space="0" w:color="auto"/>
              <w:bottom w:val="single" w:sz="4" w:space="0" w:color="auto"/>
              <w:right w:val="single" w:sz="4" w:space="0" w:color="auto"/>
            </w:tcBorders>
            <w:vAlign w:val="center"/>
          </w:tcPr>
          <w:p w:rsidR="004A1EDC" w:rsidRPr="00F66D4F" w:rsidP="006B3016" w14:paraId="0A009EE3" w14:textId="77777777">
            <w:pPr>
              <w:jc w:val="center"/>
              <w:rPr>
                <w:rFonts w:ascii="宋体" w:hAnsi="宋体" w:hint="eastAsia"/>
                <w:color w:val="000000" w:themeColor="text1"/>
                <w:kern w:val="0"/>
                <w:sz w:val="24"/>
              </w:rPr>
            </w:pPr>
            <w:r w:rsidRPr="00F66D4F">
              <w:rPr>
                <w:rFonts w:ascii="宋体" w:hAnsi="宋体" w:hint="eastAsia"/>
                <w:color w:val="000000" w:themeColor="text1"/>
                <w:kern w:val="0"/>
                <w:sz w:val="24"/>
              </w:rPr>
              <w:t>工作单位</w:t>
            </w:r>
          </w:p>
        </w:tc>
        <w:tc>
          <w:tcPr>
            <w:tcW w:w="2268" w:type="dxa"/>
            <w:tcBorders>
              <w:top w:val="single" w:sz="4" w:space="0" w:color="auto"/>
              <w:left w:val="nil"/>
              <w:bottom w:val="single" w:sz="4" w:space="0" w:color="auto"/>
              <w:right w:val="single" w:sz="4" w:space="0" w:color="auto"/>
            </w:tcBorders>
            <w:vAlign w:val="center"/>
          </w:tcPr>
          <w:p w:rsidR="004A1EDC" w:rsidRPr="00F66D4F" w:rsidP="006B3016" w14:paraId="54DC1A1E" w14:textId="77777777">
            <w:pPr>
              <w:jc w:val="center"/>
              <w:rPr>
                <w:rFonts w:ascii="宋体" w:hAnsi="宋体" w:hint="eastAsia"/>
                <w:color w:val="000000" w:themeColor="text1"/>
                <w:kern w:val="0"/>
                <w:sz w:val="24"/>
              </w:rPr>
            </w:pPr>
          </w:p>
        </w:tc>
        <w:tc>
          <w:tcPr>
            <w:tcW w:w="1843" w:type="dxa"/>
            <w:tcBorders>
              <w:top w:val="single" w:sz="4" w:space="0" w:color="auto"/>
              <w:left w:val="nil"/>
              <w:bottom w:val="single" w:sz="4" w:space="0" w:color="auto"/>
              <w:right w:val="single" w:sz="4" w:space="0" w:color="auto"/>
            </w:tcBorders>
            <w:vAlign w:val="center"/>
          </w:tcPr>
          <w:p w:rsidR="004A1EDC" w:rsidRPr="00F66D4F" w:rsidP="006B3016" w14:paraId="1AE2DED2" w14:textId="77777777">
            <w:pPr>
              <w:jc w:val="center"/>
              <w:rPr>
                <w:rFonts w:ascii="宋体" w:hAnsi="宋体" w:hint="eastAsia"/>
                <w:color w:val="000000" w:themeColor="text1"/>
                <w:kern w:val="0"/>
                <w:sz w:val="24"/>
              </w:rPr>
            </w:pPr>
            <w:r w:rsidRPr="00F66D4F">
              <w:rPr>
                <w:rFonts w:ascii="宋体" w:hAnsi="宋体" w:hint="eastAsia"/>
                <w:color w:val="000000" w:themeColor="text1"/>
                <w:kern w:val="0"/>
                <w:sz w:val="24"/>
              </w:rPr>
              <w:t>技术职称</w:t>
            </w:r>
          </w:p>
        </w:tc>
        <w:tc>
          <w:tcPr>
            <w:tcW w:w="1998" w:type="dxa"/>
            <w:tcBorders>
              <w:top w:val="single" w:sz="4" w:space="0" w:color="auto"/>
              <w:left w:val="nil"/>
              <w:bottom w:val="single" w:sz="4" w:space="0" w:color="auto"/>
              <w:right w:val="single" w:sz="4" w:space="0" w:color="auto"/>
            </w:tcBorders>
            <w:vAlign w:val="center"/>
          </w:tcPr>
          <w:p w:rsidR="004A1EDC" w:rsidRPr="00F66D4F" w:rsidP="006B3016" w14:paraId="0C8AE3AD" w14:textId="77777777">
            <w:pPr>
              <w:jc w:val="center"/>
              <w:rPr>
                <w:rFonts w:ascii="宋体" w:hAnsi="宋体" w:hint="eastAsia"/>
                <w:color w:val="000000" w:themeColor="text1"/>
                <w:kern w:val="0"/>
                <w:sz w:val="24"/>
              </w:rPr>
            </w:pPr>
          </w:p>
        </w:tc>
        <w:tc>
          <w:tcPr>
            <w:tcW w:w="2122" w:type="dxa"/>
            <w:vMerge/>
            <w:tcBorders>
              <w:top w:val="single" w:sz="4" w:space="0" w:color="auto"/>
              <w:left w:val="single" w:sz="4" w:space="0" w:color="auto"/>
              <w:right w:val="single" w:sz="4" w:space="0" w:color="auto"/>
            </w:tcBorders>
            <w:vAlign w:val="center"/>
          </w:tcPr>
          <w:p w:rsidR="004A1EDC" w:rsidRPr="00F66D4F" w:rsidP="006B3016" w14:paraId="474D1EF7" w14:textId="77777777">
            <w:pPr>
              <w:jc w:val="center"/>
              <w:rPr>
                <w:rFonts w:ascii="宋体" w:hAnsi="宋体" w:hint="eastAsia"/>
                <w:color w:val="000000" w:themeColor="text1"/>
                <w:kern w:val="0"/>
                <w:sz w:val="24"/>
              </w:rPr>
            </w:pPr>
          </w:p>
        </w:tc>
      </w:tr>
      <w:tr w14:paraId="60D571BD" w14:textId="77777777" w:rsidTr="006B3016">
        <w:tblPrEx>
          <w:tblW w:w="10069" w:type="dxa"/>
          <w:jc w:val="center"/>
          <w:tblLayout w:type="fixed"/>
          <w:tblLook w:val="04A0"/>
        </w:tblPrEx>
        <w:trPr>
          <w:trHeight w:hRule="exact" w:val="478"/>
          <w:jc w:val="center"/>
        </w:trPr>
        <w:tc>
          <w:tcPr>
            <w:tcW w:w="1838" w:type="dxa"/>
            <w:gridSpan w:val="2"/>
            <w:tcBorders>
              <w:top w:val="single" w:sz="4" w:space="0" w:color="auto"/>
              <w:left w:val="single" w:sz="4" w:space="0" w:color="auto"/>
              <w:bottom w:val="single" w:sz="4" w:space="0" w:color="auto"/>
              <w:right w:val="single" w:sz="4" w:space="0" w:color="auto"/>
            </w:tcBorders>
            <w:vAlign w:val="center"/>
          </w:tcPr>
          <w:p w:rsidR="004A1EDC" w:rsidRPr="00F66D4F" w:rsidP="006B3016" w14:paraId="318F54E4" w14:textId="77777777">
            <w:pPr>
              <w:jc w:val="center"/>
              <w:rPr>
                <w:rFonts w:ascii="宋体" w:hAnsi="宋体" w:hint="eastAsia"/>
                <w:color w:val="000000" w:themeColor="text1"/>
                <w:kern w:val="0"/>
                <w:sz w:val="24"/>
              </w:rPr>
            </w:pPr>
            <w:r w:rsidRPr="00F66D4F">
              <w:rPr>
                <w:rFonts w:ascii="宋体" w:hAnsi="宋体" w:hint="eastAsia"/>
                <w:color w:val="000000" w:themeColor="text1"/>
                <w:kern w:val="0"/>
                <w:sz w:val="24"/>
              </w:rPr>
              <w:t>现证书编号</w:t>
            </w:r>
          </w:p>
        </w:tc>
        <w:tc>
          <w:tcPr>
            <w:tcW w:w="2268" w:type="dxa"/>
            <w:tcBorders>
              <w:top w:val="single" w:sz="4" w:space="0" w:color="auto"/>
              <w:left w:val="nil"/>
              <w:bottom w:val="single" w:sz="4" w:space="0" w:color="auto"/>
              <w:right w:val="single" w:sz="4" w:space="0" w:color="auto"/>
            </w:tcBorders>
            <w:vAlign w:val="center"/>
          </w:tcPr>
          <w:p w:rsidR="004A1EDC" w:rsidRPr="00F66D4F" w:rsidP="006B3016" w14:paraId="62B87CFA" w14:textId="77777777">
            <w:pPr>
              <w:jc w:val="center"/>
              <w:rPr>
                <w:rFonts w:ascii="宋体" w:hAnsi="宋体" w:hint="eastAsia"/>
                <w:color w:val="000000" w:themeColor="text1"/>
                <w:kern w:val="0"/>
                <w:sz w:val="24"/>
              </w:rPr>
            </w:pPr>
          </w:p>
        </w:tc>
        <w:tc>
          <w:tcPr>
            <w:tcW w:w="1843" w:type="dxa"/>
            <w:tcBorders>
              <w:top w:val="single" w:sz="4" w:space="0" w:color="auto"/>
              <w:left w:val="nil"/>
              <w:bottom w:val="single" w:sz="4" w:space="0" w:color="auto"/>
              <w:right w:val="single" w:sz="4" w:space="0" w:color="auto"/>
            </w:tcBorders>
            <w:vAlign w:val="center"/>
          </w:tcPr>
          <w:p w:rsidR="004A1EDC" w:rsidRPr="00F66D4F" w:rsidP="006B3016" w14:paraId="5A9F6DF7" w14:textId="77777777">
            <w:pPr>
              <w:jc w:val="center"/>
              <w:rPr>
                <w:rFonts w:ascii="宋体" w:hAnsi="宋体" w:hint="eastAsia"/>
                <w:color w:val="000000" w:themeColor="text1"/>
                <w:kern w:val="0"/>
                <w:sz w:val="24"/>
              </w:rPr>
            </w:pPr>
            <w:r w:rsidRPr="00F66D4F">
              <w:rPr>
                <w:rFonts w:ascii="宋体" w:hAnsi="宋体" w:hint="eastAsia"/>
                <w:color w:val="000000" w:themeColor="text1"/>
                <w:kern w:val="0"/>
                <w:sz w:val="24"/>
              </w:rPr>
              <w:t>证书取得时间</w:t>
            </w:r>
          </w:p>
        </w:tc>
        <w:tc>
          <w:tcPr>
            <w:tcW w:w="1998" w:type="dxa"/>
            <w:tcBorders>
              <w:top w:val="single" w:sz="4" w:space="0" w:color="auto"/>
              <w:left w:val="nil"/>
              <w:bottom w:val="single" w:sz="4" w:space="0" w:color="auto"/>
              <w:right w:val="single" w:sz="4" w:space="0" w:color="auto"/>
            </w:tcBorders>
            <w:vAlign w:val="center"/>
          </w:tcPr>
          <w:p w:rsidR="004A1EDC" w:rsidRPr="00F66D4F" w:rsidP="006B3016" w14:paraId="314A9331" w14:textId="77777777">
            <w:pPr>
              <w:jc w:val="center"/>
              <w:rPr>
                <w:rFonts w:ascii="宋体" w:hAnsi="宋体" w:hint="eastAsia"/>
                <w:color w:val="000000" w:themeColor="text1"/>
                <w:kern w:val="0"/>
                <w:sz w:val="24"/>
              </w:rPr>
            </w:pPr>
          </w:p>
        </w:tc>
        <w:tc>
          <w:tcPr>
            <w:tcW w:w="2122" w:type="dxa"/>
            <w:vMerge/>
            <w:tcBorders>
              <w:top w:val="single" w:sz="4" w:space="0" w:color="auto"/>
              <w:left w:val="single" w:sz="4" w:space="0" w:color="auto"/>
              <w:right w:val="single" w:sz="4" w:space="0" w:color="auto"/>
            </w:tcBorders>
            <w:vAlign w:val="center"/>
          </w:tcPr>
          <w:p w:rsidR="004A1EDC" w:rsidRPr="00F66D4F" w:rsidP="006B3016" w14:paraId="14FD9F50" w14:textId="77777777">
            <w:pPr>
              <w:jc w:val="center"/>
              <w:rPr>
                <w:rFonts w:ascii="宋体" w:hAnsi="宋体" w:hint="eastAsia"/>
                <w:color w:val="000000" w:themeColor="text1"/>
                <w:kern w:val="0"/>
                <w:sz w:val="24"/>
              </w:rPr>
            </w:pPr>
          </w:p>
        </w:tc>
      </w:tr>
      <w:tr w14:paraId="1742D762" w14:textId="77777777" w:rsidTr="006B3016">
        <w:tblPrEx>
          <w:tblW w:w="10069" w:type="dxa"/>
          <w:jc w:val="center"/>
          <w:tblLayout w:type="fixed"/>
          <w:tblLook w:val="04A0"/>
        </w:tblPrEx>
        <w:trPr>
          <w:trHeight w:hRule="exact" w:val="478"/>
          <w:jc w:val="center"/>
        </w:trPr>
        <w:tc>
          <w:tcPr>
            <w:tcW w:w="1838" w:type="dxa"/>
            <w:gridSpan w:val="2"/>
            <w:tcBorders>
              <w:top w:val="single" w:sz="4" w:space="0" w:color="auto"/>
              <w:left w:val="single" w:sz="4" w:space="0" w:color="auto"/>
              <w:bottom w:val="single" w:sz="4" w:space="0" w:color="auto"/>
              <w:right w:val="single" w:sz="4" w:space="0" w:color="auto"/>
            </w:tcBorders>
            <w:vAlign w:val="center"/>
          </w:tcPr>
          <w:p w:rsidR="004A1EDC" w:rsidRPr="00F66D4F" w:rsidP="006B3016" w14:paraId="777949E8" w14:textId="77777777">
            <w:pPr>
              <w:jc w:val="center"/>
              <w:rPr>
                <w:rFonts w:ascii="宋体" w:hAnsi="宋体" w:hint="eastAsia"/>
                <w:color w:val="000000" w:themeColor="text1"/>
                <w:kern w:val="0"/>
                <w:sz w:val="24"/>
              </w:rPr>
            </w:pPr>
            <w:r w:rsidRPr="00F66D4F">
              <w:rPr>
                <w:rFonts w:ascii="宋体" w:hAnsi="宋体" w:hint="eastAsia"/>
                <w:color w:val="000000" w:themeColor="text1"/>
                <w:kern w:val="0"/>
                <w:sz w:val="24"/>
              </w:rPr>
              <w:t>联系电话</w:t>
            </w:r>
          </w:p>
        </w:tc>
        <w:tc>
          <w:tcPr>
            <w:tcW w:w="6109" w:type="dxa"/>
            <w:gridSpan w:val="3"/>
            <w:tcBorders>
              <w:top w:val="single" w:sz="4" w:space="0" w:color="auto"/>
              <w:left w:val="nil"/>
              <w:bottom w:val="single" w:sz="4" w:space="0" w:color="auto"/>
              <w:right w:val="single" w:sz="4" w:space="0" w:color="auto"/>
            </w:tcBorders>
            <w:vAlign w:val="center"/>
          </w:tcPr>
          <w:p w:rsidR="004A1EDC" w:rsidRPr="00F66D4F" w:rsidP="006B3016" w14:paraId="031538DB" w14:textId="77777777">
            <w:pPr>
              <w:jc w:val="center"/>
              <w:rPr>
                <w:rFonts w:ascii="宋体" w:hAnsi="宋体" w:hint="eastAsia"/>
                <w:color w:val="000000" w:themeColor="text1"/>
                <w:kern w:val="0"/>
                <w:sz w:val="24"/>
              </w:rPr>
            </w:pPr>
          </w:p>
        </w:tc>
        <w:tc>
          <w:tcPr>
            <w:tcW w:w="2122" w:type="dxa"/>
            <w:vMerge/>
            <w:tcBorders>
              <w:top w:val="single" w:sz="4" w:space="0" w:color="auto"/>
              <w:left w:val="single" w:sz="4" w:space="0" w:color="auto"/>
              <w:right w:val="single" w:sz="4" w:space="0" w:color="auto"/>
            </w:tcBorders>
            <w:vAlign w:val="center"/>
          </w:tcPr>
          <w:p w:rsidR="004A1EDC" w:rsidRPr="00F66D4F" w:rsidP="006B3016" w14:paraId="6032C881" w14:textId="77777777">
            <w:pPr>
              <w:jc w:val="center"/>
              <w:rPr>
                <w:rFonts w:ascii="宋体" w:hAnsi="宋体" w:hint="eastAsia"/>
                <w:color w:val="000000" w:themeColor="text1"/>
                <w:kern w:val="0"/>
                <w:sz w:val="24"/>
              </w:rPr>
            </w:pPr>
          </w:p>
        </w:tc>
      </w:tr>
      <w:tr w14:paraId="44B3DB73" w14:textId="77777777" w:rsidTr="006B3016">
        <w:tblPrEx>
          <w:tblW w:w="10069" w:type="dxa"/>
          <w:jc w:val="center"/>
          <w:tblLayout w:type="fixed"/>
          <w:tblLook w:val="04A0"/>
        </w:tblPrEx>
        <w:trPr>
          <w:trHeight w:hRule="exact" w:val="478"/>
          <w:jc w:val="center"/>
        </w:trPr>
        <w:tc>
          <w:tcPr>
            <w:tcW w:w="1838" w:type="dxa"/>
            <w:gridSpan w:val="2"/>
            <w:tcBorders>
              <w:top w:val="single" w:sz="4" w:space="0" w:color="auto"/>
              <w:left w:val="single" w:sz="4" w:space="0" w:color="auto"/>
              <w:bottom w:val="single" w:sz="4" w:space="0" w:color="auto"/>
              <w:right w:val="single" w:sz="4" w:space="0" w:color="auto"/>
            </w:tcBorders>
            <w:vAlign w:val="center"/>
          </w:tcPr>
          <w:p w:rsidR="004A1EDC" w:rsidRPr="00F66D4F" w:rsidP="006B3016" w14:paraId="7A4D7EE6" w14:textId="77777777">
            <w:pPr>
              <w:jc w:val="center"/>
              <w:rPr>
                <w:rFonts w:ascii="宋体" w:hAnsi="宋体" w:hint="eastAsia"/>
                <w:color w:val="000000" w:themeColor="text1"/>
                <w:kern w:val="0"/>
                <w:sz w:val="24"/>
              </w:rPr>
            </w:pPr>
            <w:r w:rsidRPr="00F66D4F">
              <w:rPr>
                <w:rFonts w:ascii="宋体" w:hAnsi="宋体" w:hint="eastAsia"/>
                <w:color w:val="000000" w:themeColor="text1"/>
                <w:kern w:val="0"/>
                <w:sz w:val="24"/>
              </w:rPr>
              <w:t>通讯地址</w:t>
            </w:r>
          </w:p>
        </w:tc>
        <w:tc>
          <w:tcPr>
            <w:tcW w:w="8231" w:type="dxa"/>
            <w:gridSpan w:val="4"/>
            <w:tcBorders>
              <w:top w:val="single" w:sz="4" w:space="0" w:color="auto"/>
              <w:left w:val="nil"/>
              <w:bottom w:val="single" w:sz="4" w:space="0" w:color="auto"/>
              <w:right w:val="single" w:sz="4" w:space="0" w:color="auto"/>
            </w:tcBorders>
            <w:vAlign w:val="center"/>
          </w:tcPr>
          <w:p w:rsidR="004A1EDC" w:rsidRPr="00F66D4F" w:rsidP="006B3016" w14:paraId="0A0A3585" w14:textId="77777777">
            <w:pPr>
              <w:rPr>
                <w:rFonts w:ascii="宋体" w:hAnsi="宋体" w:hint="eastAsia"/>
                <w:color w:val="000000" w:themeColor="text1"/>
                <w:sz w:val="24"/>
              </w:rPr>
            </w:pPr>
          </w:p>
        </w:tc>
      </w:tr>
      <w:tr w14:paraId="615C76DB" w14:textId="77777777" w:rsidTr="006B3016">
        <w:tblPrEx>
          <w:tblW w:w="10069" w:type="dxa"/>
          <w:jc w:val="center"/>
          <w:tblLayout w:type="fixed"/>
          <w:tblLook w:val="04A0"/>
        </w:tblPrEx>
        <w:trPr>
          <w:cantSplit/>
          <w:trHeight w:val="2583"/>
          <w:jc w:val="center"/>
        </w:trPr>
        <w:tc>
          <w:tcPr>
            <w:tcW w:w="779" w:type="dxa"/>
            <w:tcBorders>
              <w:top w:val="single" w:sz="4" w:space="0" w:color="auto"/>
              <w:left w:val="single" w:sz="4" w:space="0" w:color="auto"/>
              <w:bottom w:val="single" w:sz="4" w:space="0" w:color="auto"/>
              <w:right w:val="single" w:sz="4" w:space="0" w:color="auto"/>
            </w:tcBorders>
            <w:textDirection w:val="tbRlV"/>
            <w:vAlign w:val="center"/>
          </w:tcPr>
          <w:p w:rsidR="004A1EDC" w:rsidRPr="00F66D4F" w:rsidP="006B3016" w14:paraId="42F6A418" w14:textId="77777777">
            <w:pPr>
              <w:ind w:left="113" w:right="113"/>
              <w:jc w:val="center"/>
              <w:rPr>
                <w:rFonts w:ascii="宋体" w:hAnsi="宋体" w:hint="eastAsia"/>
                <w:b/>
                <w:color w:val="000000" w:themeColor="text1"/>
                <w:kern w:val="0"/>
                <w:sz w:val="24"/>
              </w:rPr>
            </w:pPr>
            <w:r w:rsidRPr="00F66D4F">
              <w:rPr>
                <w:rFonts w:ascii="宋体" w:hAnsi="宋体" w:hint="eastAsia"/>
                <w:b/>
                <w:color w:val="000000" w:themeColor="text1"/>
                <w:kern w:val="0"/>
                <w:sz w:val="24"/>
              </w:rPr>
              <w:t>近三年</w:t>
            </w:r>
            <w:r>
              <w:rPr>
                <w:rFonts w:ascii="宋体" w:hAnsi="宋体" w:hint="eastAsia"/>
                <w:b/>
                <w:color w:val="000000" w:themeColor="text1"/>
                <w:kern w:val="0"/>
                <w:sz w:val="24"/>
              </w:rPr>
              <w:t>从业情况</w:t>
            </w:r>
          </w:p>
          <w:p w:rsidR="004A1EDC" w:rsidRPr="00F66D4F" w:rsidP="006B3016" w14:paraId="0B01F3FB" w14:textId="77777777">
            <w:pPr>
              <w:ind w:left="113" w:right="113"/>
              <w:jc w:val="center"/>
              <w:rPr>
                <w:rFonts w:ascii="宋体" w:hAnsi="宋体" w:hint="eastAsia"/>
                <w:color w:val="000000" w:themeColor="text1"/>
                <w:kern w:val="0"/>
                <w:sz w:val="24"/>
              </w:rPr>
            </w:pPr>
          </w:p>
        </w:tc>
        <w:tc>
          <w:tcPr>
            <w:tcW w:w="9290" w:type="dxa"/>
            <w:gridSpan w:val="5"/>
            <w:tcBorders>
              <w:top w:val="single" w:sz="4" w:space="0" w:color="auto"/>
              <w:left w:val="nil"/>
              <w:bottom w:val="single" w:sz="4" w:space="0" w:color="auto"/>
              <w:right w:val="single" w:sz="4" w:space="0" w:color="auto"/>
            </w:tcBorders>
            <w:vAlign w:val="center"/>
          </w:tcPr>
          <w:p w:rsidR="004A1EDC" w:rsidRPr="00F66D4F" w:rsidP="006B3016" w14:paraId="64F98DB1" w14:textId="77777777">
            <w:pPr>
              <w:rPr>
                <w:rFonts w:ascii="宋体" w:hAnsi="宋体" w:hint="eastAsia"/>
                <w:color w:val="000000" w:themeColor="text1"/>
                <w:kern w:val="0"/>
                <w:sz w:val="24"/>
              </w:rPr>
            </w:pPr>
          </w:p>
          <w:p w:rsidR="004A1EDC" w:rsidRPr="00F66D4F" w:rsidP="006B3016" w14:paraId="54BDB144" w14:textId="77777777">
            <w:pPr>
              <w:jc w:val="center"/>
              <w:rPr>
                <w:rFonts w:ascii="宋体" w:hAnsi="宋体" w:hint="eastAsia"/>
                <w:color w:val="000000" w:themeColor="text1"/>
                <w:kern w:val="0"/>
                <w:sz w:val="24"/>
              </w:rPr>
            </w:pPr>
          </w:p>
          <w:p w:rsidR="004A1EDC" w:rsidRPr="00F66D4F" w:rsidP="006B3016" w14:paraId="0C46621C" w14:textId="77777777">
            <w:pPr>
              <w:jc w:val="center"/>
              <w:rPr>
                <w:rFonts w:ascii="宋体" w:hAnsi="宋体" w:hint="eastAsia"/>
                <w:color w:val="000000" w:themeColor="text1"/>
                <w:kern w:val="0"/>
                <w:sz w:val="24"/>
              </w:rPr>
            </w:pPr>
          </w:p>
          <w:p w:rsidR="004A1EDC" w:rsidRPr="00F66D4F" w:rsidP="006B3016" w14:paraId="032E8EF0" w14:textId="77777777">
            <w:pPr>
              <w:jc w:val="center"/>
              <w:rPr>
                <w:rFonts w:ascii="宋体" w:hAnsi="宋体" w:hint="eastAsia"/>
                <w:color w:val="000000" w:themeColor="text1"/>
                <w:kern w:val="0"/>
                <w:sz w:val="24"/>
              </w:rPr>
            </w:pPr>
          </w:p>
          <w:p w:rsidR="004A1EDC" w:rsidP="006B3016" w14:paraId="2C2E3A98" w14:textId="77777777">
            <w:pPr>
              <w:jc w:val="center"/>
              <w:rPr>
                <w:rFonts w:ascii="宋体" w:hAnsi="宋体"/>
                <w:color w:val="000000" w:themeColor="text1"/>
                <w:kern w:val="0"/>
                <w:sz w:val="24"/>
              </w:rPr>
            </w:pPr>
          </w:p>
          <w:p w:rsidR="004A1EDC" w:rsidP="006B3016" w14:paraId="048AB5E9" w14:textId="77777777">
            <w:pPr>
              <w:jc w:val="center"/>
              <w:rPr>
                <w:rFonts w:ascii="宋体" w:hAnsi="宋体"/>
                <w:color w:val="000000" w:themeColor="text1"/>
                <w:kern w:val="0"/>
                <w:sz w:val="24"/>
              </w:rPr>
            </w:pPr>
          </w:p>
          <w:p w:rsidR="004A1EDC" w:rsidP="006B3016" w14:paraId="58716A35" w14:textId="77777777">
            <w:pPr>
              <w:jc w:val="center"/>
              <w:rPr>
                <w:rFonts w:ascii="宋体" w:hAnsi="宋体"/>
                <w:color w:val="000000" w:themeColor="text1"/>
                <w:kern w:val="0"/>
                <w:sz w:val="24"/>
              </w:rPr>
            </w:pPr>
          </w:p>
          <w:p w:rsidR="004A1EDC" w:rsidP="004A1EDC" w14:paraId="655FAD37" w14:textId="77777777">
            <w:pPr>
              <w:rPr>
                <w:rFonts w:ascii="宋体" w:hAnsi="宋体" w:hint="eastAsia"/>
                <w:color w:val="000000" w:themeColor="text1"/>
                <w:kern w:val="0"/>
                <w:sz w:val="24"/>
              </w:rPr>
            </w:pPr>
          </w:p>
          <w:p w:rsidR="004A1EDC" w:rsidRPr="00F66D4F" w:rsidP="006B3016" w14:paraId="2284F29F" w14:textId="77777777">
            <w:pPr>
              <w:rPr>
                <w:rFonts w:ascii="宋体" w:hAnsi="宋体" w:hint="eastAsia"/>
                <w:color w:val="000000" w:themeColor="text1"/>
                <w:kern w:val="0"/>
                <w:sz w:val="24"/>
              </w:rPr>
            </w:pPr>
          </w:p>
        </w:tc>
      </w:tr>
      <w:tr w14:paraId="30F2D378" w14:textId="77777777" w:rsidTr="006B3016">
        <w:tblPrEx>
          <w:tblW w:w="10069" w:type="dxa"/>
          <w:jc w:val="center"/>
          <w:tblLayout w:type="fixed"/>
          <w:tblLook w:val="04A0"/>
        </w:tblPrEx>
        <w:trPr>
          <w:cantSplit/>
          <w:trHeight w:val="3594"/>
          <w:jc w:val="center"/>
        </w:trPr>
        <w:tc>
          <w:tcPr>
            <w:tcW w:w="779" w:type="dxa"/>
            <w:tcBorders>
              <w:top w:val="single" w:sz="4" w:space="0" w:color="auto"/>
              <w:left w:val="single" w:sz="4" w:space="0" w:color="auto"/>
              <w:bottom w:val="single" w:sz="4" w:space="0" w:color="auto"/>
              <w:right w:val="single" w:sz="4" w:space="0" w:color="auto"/>
            </w:tcBorders>
            <w:textDirection w:val="tbRlV"/>
            <w:vAlign w:val="center"/>
          </w:tcPr>
          <w:p w:rsidR="004A1EDC" w:rsidRPr="00F66D4F" w:rsidP="006B3016" w14:paraId="33489922" w14:textId="77777777">
            <w:pPr>
              <w:ind w:left="113" w:right="113"/>
              <w:jc w:val="center"/>
              <w:rPr>
                <w:rFonts w:ascii="宋体" w:hAnsi="宋体" w:hint="eastAsia"/>
                <w:b/>
                <w:color w:val="000000" w:themeColor="text1"/>
                <w:kern w:val="0"/>
                <w:sz w:val="24"/>
              </w:rPr>
            </w:pPr>
            <w:r w:rsidRPr="00F66D4F">
              <w:rPr>
                <w:rFonts w:ascii="宋体" w:hAnsi="宋体" w:hint="eastAsia"/>
                <w:b/>
                <w:color w:val="000000" w:themeColor="text1"/>
                <w:kern w:val="0"/>
                <w:sz w:val="24"/>
              </w:rPr>
              <w:t>个人承诺</w:t>
            </w:r>
          </w:p>
        </w:tc>
        <w:tc>
          <w:tcPr>
            <w:tcW w:w="9290" w:type="dxa"/>
            <w:gridSpan w:val="5"/>
            <w:tcBorders>
              <w:top w:val="single" w:sz="4" w:space="0" w:color="auto"/>
              <w:left w:val="nil"/>
              <w:bottom w:val="single" w:sz="4" w:space="0" w:color="auto"/>
              <w:right w:val="single" w:sz="4" w:space="0" w:color="auto"/>
            </w:tcBorders>
            <w:vAlign w:val="center"/>
          </w:tcPr>
          <w:p w:rsidR="004A1EDC" w:rsidRPr="00F66D4F" w:rsidP="006B3016" w14:paraId="03278492" w14:textId="77777777">
            <w:pPr>
              <w:ind w:firstLine="480" w:firstLineChars="200"/>
              <w:rPr>
                <w:rFonts w:ascii="宋体" w:hAnsi="宋体" w:hint="eastAsia"/>
                <w:color w:val="000000" w:themeColor="text1"/>
                <w:kern w:val="0"/>
                <w:sz w:val="24"/>
              </w:rPr>
            </w:pPr>
            <w:r w:rsidRPr="00F66D4F">
              <w:rPr>
                <w:rFonts w:ascii="宋体" w:hAnsi="宋体" w:hint="eastAsia"/>
                <w:color w:val="000000" w:themeColor="text1"/>
                <w:kern w:val="0"/>
                <w:sz w:val="24"/>
              </w:rPr>
              <w:t>本人对以下内容进行承诺：</w:t>
            </w:r>
          </w:p>
          <w:p w:rsidR="004A1EDC" w:rsidRPr="00F66D4F" w:rsidP="006B3016" w14:paraId="1E159900" w14:textId="77777777">
            <w:pPr>
              <w:ind w:firstLine="480" w:firstLineChars="200"/>
              <w:rPr>
                <w:rFonts w:ascii="宋体" w:hAnsi="宋体" w:hint="eastAsia"/>
                <w:color w:val="000000" w:themeColor="text1"/>
                <w:kern w:val="0"/>
                <w:sz w:val="24"/>
              </w:rPr>
            </w:pPr>
            <w:r w:rsidRPr="00F66D4F">
              <w:rPr>
                <w:rFonts w:ascii="宋体" w:hAnsi="宋体" w:hint="eastAsia"/>
                <w:color w:val="000000" w:themeColor="text1"/>
                <w:kern w:val="0"/>
                <w:sz w:val="24"/>
              </w:rPr>
              <w:t>1.严格遵守雷电防护装置检测相关的法律法规和标准规范以及安全生产知识；</w:t>
            </w:r>
          </w:p>
          <w:p w:rsidR="004A1EDC" w:rsidRPr="00F66D4F" w:rsidP="006B3016" w14:paraId="3D9B652D" w14:textId="77777777">
            <w:pPr>
              <w:ind w:firstLine="480" w:firstLineChars="200"/>
              <w:rPr>
                <w:rFonts w:ascii="宋体" w:hAnsi="宋体" w:hint="eastAsia"/>
                <w:color w:val="000000" w:themeColor="text1"/>
                <w:kern w:val="0"/>
                <w:sz w:val="24"/>
              </w:rPr>
            </w:pPr>
            <w:r w:rsidRPr="00F66D4F">
              <w:rPr>
                <w:rFonts w:ascii="宋体" w:hAnsi="宋体" w:hint="eastAsia"/>
                <w:color w:val="000000" w:themeColor="text1"/>
                <w:kern w:val="0"/>
                <w:sz w:val="24"/>
              </w:rPr>
              <w:t>2.在检测过程中未弄虚作假，未出具虚假检测报告，3年内所检测的项目未发生过重大质量和安全事故；</w:t>
            </w:r>
          </w:p>
          <w:p w:rsidR="004A1EDC" w:rsidRPr="00F66D4F" w:rsidP="006B3016" w14:paraId="0D854777" w14:textId="77777777">
            <w:pPr>
              <w:ind w:firstLine="480" w:firstLineChars="200"/>
              <w:rPr>
                <w:rFonts w:ascii="宋体" w:hAnsi="宋体" w:hint="eastAsia"/>
                <w:color w:val="000000" w:themeColor="text1"/>
                <w:kern w:val="0"/>
                <w:sz w:val="24"/>
              </w:rPr>
            </w:pPr>
            <w:r w:rsidRPr="00F66D4F">
              <w:rPr>
                <w:rFonts w:ascii="宋体" w:hAnsi="宋体" w:hint="eastAsia"/>
                <w:color w:val="000000" w:themeColor="text1"/>
                <w:kern w:val="0"/>
                <w:sz w:val="24"/>
              </w:rPr>
              <w:t>3.未同时在两个以上雷电防护装置检测资质单位兼职从业；</w:t>
            </w:r>
          </w:p>
          <w:p w:rsidR="004A1EDC" w:rsidRPr="00F66D4F" w:rsidP="006B3016" w14:paraId="4D136B15" w14:textId="77777777">
            <w:pPr>
              <w:ind w:firstLine="480" w:firstLineChars="200"/>
              <w:rPr>
                <w:rFonts w:ascii="宋体" w:hAnsi="宋体" w:hint="eastAsia"/>
                <w:color w:val="000000" w:themeColor="text1"/>
                <w:kern w:val="0"/>
                <w:sz w:val="24"/>
              </w:rPr>
            </w:pPr>
            <w:r w:rsidRPr="00F66D4F">
              <w:rPr>
                <w:rFonts w:ascii="宋体" w:hAnsi="宋体" w:hint="eastAsia"/>
                <w:color w:val="000000" w:themeColor="text1"/>
                <w:kern w:val="0"/>
                <w:sz w:val="24"/>
              </w:rPr>
              <w:t>4.主动配合当地气象主管机构的监督检查。</w:t>
            </w:r>
          </w:p>
          <w:p w:rsidR="004A1EDC" w:rsidRPr="00F66D4F" w:rsidP="006B3016" w14:paraId="7CFFF013" w14:textId="77777777">
            <w:pPr>
              <w:spacing w:after="156" w:afterLines="50"/>
              <w:ind w:firstLine="480" w:firstLineChars="200"/>
              <w:rPr>
                <w:rFonts w:ascii="宋体" w:hAnsi="宋体" w:hint="eastAsia"/>
                <w:color w:val="000000" w:themeColor="text1"/>
                <w:sz w:val="24"/>
              </w:rPr>
            </w:pPr>
            <w:r w:rsidRPr="00F66D4F">
              <w:rPr>
                <w:rFonts w:ascii="宋体" w:hAnsi="宋体" w:hint="eastAsia"/>
                <w:color w:val="000000" w:themeColor="text1"/>
                <w:kern w:val="0"/>
                <w:sz w:val="24"/>
              </w:rPr>
              <w:t>如有任何不实或隐瞒，本人愿意承担由此引起的相关责任，并按有关规定接受处理。</w:t>
            </w:r>
          </w:p>
          <w:p w:rsidR="004A1EDC" w:rsidRPr="00F66D4F" w:rsidP="006B3016" w14:paraId="01A9F4E1" w14:textId="77777777">
            <w:pPr>
              <w:jc w:val="center"/>
              <w:rPr>
                <w:rFonts w:ascii="宋体" w:hAnsi="宋体" w:hint="eastAsia"/>
                <w:color w:val="000000" w:themeColor="text1"/>
                <w:kern w:val="0"/>
                <w:sz w:val="24"/>
              </w:rPr>
            </w:pPr>
            <w:r w:rsidRPr="00F66D4F">
              <w:rPr>
                <w:rFonts w:ascii="宋体" w:hAnsi="宋体" w:hint="eastAsia"/>
                <w:color w:val="000000" w:themeColor="text1"/>
                <w:sz w:val="24"/>
              </w:rPr>
              <w:t xml:space="preserve">                                        </w:t>
            </w:r>
            <w:r w:rsidRPr="00F66D4F">
              <w:rPr>
                <w:rFonts w:ascii="宋体" w:hAnsi="宋体" w:hint="eastAsia"/>
                <w:color w:val="000000" w:themeColor="text1"/>
                <w:kern w:val="0"/>
                <w:sz w:val="24"/>
              </w:rPr>
              <w:t>申请人签名：</w:t>
            </w:r>
          </w:p>
          <w:p w:rsidR="004A1EDC" w:rsidRPr="00F66D4F" w:rsidP="006B3016" w14:paraId="70240579" w14:textId="77777777">
            <w:pPr>
              <w:spacing w:before="156" w:beforeLines="50"/>
              <w:jc w:val="center"/>
              <w:rPr>
                <w:rFonts w:ascii="宋体" w:hAnsi="宋体" w:hint="eastAsia"/>
                <w:color w:val="000000" w:themeColor="text1"/>
                <w:kern w:val="0"/>
                <w:sz w:val="24"/>
              </w:rPr>
            </w:pPr>
            <w:r w:rsidRPr="00F66D4F">
              <w:rPr>
                <w:rFonts w:ascii="宋体" w:hAnsi="宋体" w:hint="eastAsia"/>
                <w:color w:val="000000" w:themeColor="text1"/>
                <w:kern w:val="0"/>
                <w:sz w:val="24"/>
              </w:rPr>
              <w:t xml:space="preserve">                                                    年    月    日</w:t>
            </w:r>
          </w:p>
        </w:tc>
      </w:tr>
      <w:tr w14:paraId="2F55C79D" w14:textId="77777777" w:rsidTr="006B3016">
        <w:tblPrEx>
          <w:tblW w:w="10069" w:type="dxa"/>
          <w:jc w:val="center"/>
          <w:tblLayout w:type="fixed"/>
          <w:tblLook w:val="04A0"/>
        </w:tblPrEx>
        <w:trPr>
          <w:cantSplit/>
          <w:trHeight w:val="1820"/>
          <w:jc w:val="center"/>
        </w:trPr>
        <w:tc>
          <w:tcPr>
            <w:tcW w:w="779" w:type="dxa"/>
            <w:tcBorders>
              <w:top w:val="single" w:sz="4" w:space="0" w:color="auto"/>
              <w:left w:val="single" w:sz="4" w:space="0" w:color="auto"/>
              <w:bottom w:val="single" w:sz="4" w:space="0" w:color="auto"/>
              <w:right w:val="single" w:sz="4" w:space="0" w:color="auto"/>
            </w:tcBorders>
            <w:textDirection w:val="tbRlV"/>
            <w:vAlign w:val="center"/>
          </w:tcPr>
          <w:p w:rsidR="004A1EDC" w:rsidRPr="00F66D4F" w:rsidP="006B3016" w14:paraId="6EA75FCF" w14:textId="77777777">
            <w:pPr>
              <w:ind w:left="113" w:right="113"/>
              <w:jc w:val="center"/>
              <w:rPr>
                <w:rFonts w:ascii="宋体" w:hAnsi="宋体" w:hint="eastAsia"/>
                <w:b/>
                <w:color w:val="000000" w:themeColor="text1"/>
                <w:kern w:val="0"/>
                <w:sz w:val="24"/>
              </w:rPr>
            </w:pPr>
            <w:r w:rsidRPr="00F66D4F">
              <w:rPr>
                <w:rFonts w:ascii="宋体" w:hAnsi="宋体" w:hint="eastAsia"/>
                <w:b/>
                <w:color w:val="000000" w:themeColor="text1"/>
                <w:kern w:val="0"/>
                <w:sz w:val="24"/>
              </w:rPr>
              <w:t>工作单位意见</w:t>
            </w:r>
          </w:p>
          <w:p w:rsidR="004A1EDC" w:rsidRPr="00F66D4F" w:rsidP="006B3016" w14:paraId="26137167" w14:textId="77777777">
            <w:pPr>
              <w:ind w:left="113" w:right="113"/>
              <w:jc w:val="center"/>
              <w:rPr>
                <w:rFonts w:ascii="宋体" w:hAnsi="宋体" w:hint="eastAsia"/>
                <w:color w:val="000000" w:themeColor="text1"/>
                <w:kern w:val="0"/>
                <w:sz w:val="24"/>
              </w:rPr>
            </w:pPr>
          </w:p>
        </w:tc>
        <w:tc>
          <w:tcPr>
            <w:tcW w:w="9290" w:type="dxa"/>
            <w:gridSpan w:val="5"/>
            <w:tcBorders>
              <w:top w:val="single" w:sz="4" w:space="0" w:color="auto"/>
              <w:left w:val="nil"/>
              <w:bottom w:val="single" w:sz="4" w:space="0" w:color="auto"/>
              <w:right w:val="single" w:sz="4" w:space="0" w:color="auto"/>
            </w:tcBorders>
            <w:vAlign w:val="center"/>
          </w:tcPr>
          <w:p w:rsidR="004A1EDC" w:rsidRPr="00F66D4F" w:rsidP="006B3016" w14:paraId="52F230CB" w14:textId="77777777">
            <w:pPr>
              <w:pStyle w:val="TOC1"/>
              <w:rPr>
                <w:rFonts w:ascii="宋体" w:hAnsi="宋体" w:hint="eastAsia"/>
                <w:color w:val="000000" w:themeColor="text1"/>
                <w:sz w:val="24"/>
              </w:rPr>
            </w:pPr>
          </w:p>
          <w:p w:rsidR="004A1EDC" w:rsidRPr="00F66D4F" w:rsidP="006B3016" w14:paraId="3046B450" w14:textId="77777777">
            <w:pPr>
              <w:rPr>
                <w:rFonts w:ascii="宋体" w:hAnsi="宋体" w:hint="eastAsia"/>
                <w:color w:val="000000" w:themeColor="text1"/>
                <w:sz w:val="24"/>
              </w:rPr>
            </w:pPr>
          </w:p>
          <w:p w:rsidR="004A1EDC" w:rsidRPr="00F66D4F" w:rsidP="006B3016" w14:paraId="23802F5D" w14:textId="77777777">
            <w:pPr>
              <w:rPr>
                <w:rFonts w:ascii="宋体" w:hAnsi="宋体" w:hint="eastAsia"/>
                <w:color w:val="000000" w:themeColor="text1"/>
                <w:sz w:val="24"/>
              </w:rPr>
            </w:pPr>
          </w:p>
          <w:p w:rsidR="004A1EDC" w:rsidRPr="00F66D4F" w:rsidP="006B3016" w14:paraId="07A5D582" w14:textId="77777777">
            <w:pPr>
              <w:rPr>
                <w:rFonts w:ascii="宋体" w:hAnsi="宋体" w:hint="eastAsia"/>
                <w:color w:val="000000" w:themeColor="text1"/>
                <w:sz w:val="24"/>
              </w:rPr>
            </w:pPr>
          </w:p>
          <w:p w:rsidR="004A1EDC" w:rsidRPr="00F66D4F" w:rsidP="006B3016" w14:paraId="7FFCA414" w14:textId="77777777">
            <w:pPr>
              <w:jc w:val="center"/>
              <w:rPr>
                <w:rFonts w:ascii="宋体" w:hAnsi="宋体" w:hint="eastAsia"/>
                <w:color w:val="000000" w:themeColor="text1"/>
                <w:kern w:val="0"/>
                <w:sz w:val="24"/>
              </w:rPr>
            </w:pPr>
            <w:r w:rsidRPr="00F66D4F">
              <w:rPr>
                <w:rFonts w:ascii="宋体" w:hAnsi="宋体" w:hint="eastAsia"/>
                <w:color w:val="000000" w:themeColor="text1"/>
                <w:kern w:val="0"/>
                <w:sz w:val="24"/>
              </w:rPr>
              <w:t xml:space="preserve">                                                    公</w:t>
            </w:r>
            <w:r w:rsidRPr="00F66D4F">
              <w:rPr>
                <w:rFonts w:ascii="宋体" w:hAnsi="宋体"/>
                <w:color w:val="000000" w:themeColor="text1"/>
                <w:kern w:val="0"/>
                <w:sz w:val="24"/>
              </w:rPr>
              <w:t xml:space="preserve">    </w:t>
            </w:r>
            <w:r w:rsidRPr="00F66D4F">
              <w:rPr>
                <w:rFonts w:ascii="宋体" w:hAnsi="宋体" w:hint="eastAsia"/>
                <w:color w:val="000000" w:themeColor="text1"/>
                <w:kern w:val="0"/>
                <w:sz w:val="24"/>
              </w:rPr>
              <w:t>章</w:t>
            </w:r>
          </w:p>
          <w:p w:rsidR="004A1EDC" w:rsidRPr="00F66D4F" w:rsidP="006B3016" w14:paraId="1A2F9AE3" w14:textId="77777777">
            <w:pPr>
              <w:spacing w:line="360" w:lineRule="auto"/>
              <w:ind w:firstLine="6240" w:firstLineChars="2600"/>
              <w:rPr>
                <w:rFonts w:ascii="宋体" w:hAnsi="宋体" w:hint="eastAsia"/>
                <w:color w:val="000000" w:themeColor="text1"/>
                <w:kern w:val="0"/>
                <w:sz w:val="24"/>
              </w:rPr>
            </w:pPr>
            <w:r w:rsidRPr="00F66D4F">
              <w:rPr>
                <w:rFonts w:ascii="宋体" w:hAnsi="宋体"/>
                <w:color w:val="000000" w:themeColor="text1"/>
                <w:kern w:val="0"/>
                <w:sz w:val="24"/>
              </w:rPr>
              <w:t xml:space="preserve">   </w:t>
            </w:r>
            <w:r w:rsidRPr="00F66D4F">
              <w:rPr>
                <w:rFonts w:ascii="宋体" w:hAnsi="宋体" w:hint="eastAsia"/>
                <w:color w:val="000000" w:themeColor="text1"/>
                <w:kern w:val="0"/>
                <w:sz w:val="24"/>
              </w:rPr>
              <w:t xml:space="preserve">  年</w:t>
            </w:r>
            <w:r w:rsidRPr="00F66D4F">
              <w:rPr>
                <w:rFonts w:ascii="宋体" w:hAnsi="宋体"/>
                <w:color w:val="000000" w:themeColor="text1"/>
                <w:kern w:val="0"/>
                <w:sz w:val="24"/>
              </w:rPr>
              <w:t xml:space="preserve">    </w:t>
            </w:r>
            <w:r w:rsidRPr="00F66D4F">
              <w:rPr>
                <w:rFonts w:ascii="宋体" w:hAnsi="宋体" w:hint="eastAsia"/>
                <w:color w:val="000000" w:themeColor="text1"/>
                <w:kern w:val="0"/>
                <w:sz w:val="24"/>
              </w:rPr>
              <w:t>月</w:t>
            </w:r>
            <w:r w:rsidRPr="00F66D4F">
              <w:rPr>
                <w:rFonts w:ascii="宋体" w:hAnsi="宋体"/>
                <w:color w:val="000000" w:themeColor="text1"/>
                <w:kern w:val="0"/>
                <w:sz w:val="24"/>
              </w:rPr>
              <w:t xml:space="preserve">    </w:t>
            </w:r>
            <w:r w:rsidRPr="00F66D4F">
              <w:rPr>
                <w:rFonts w:ascii="宋体" w:hAnsi="宋体" w:hint="eastAsia"/>
                <w:color w:val="000000" w:themeColor="text1"/>
                <w:kern w:val="0"/>
                <w:sz w:val="24"/>
              </w:rPr>
              <w:t>日</w:t>
            </w:r>
          </w:p>
        </w:tc>
      </w:tr>
    </w:tbl>
    <w:p w:rsidR="00EB7AEF" w:rsidRPr="00EB7AEF" w:rsidP="004A1EDC" w14:paraId="7BBD5BA5" w14:textId="605D75E6">
      <w:pPr>
        <w:rPr>
          <w:rFonts w:hint="eastAsia"/>
        </w:rPr>
      </w:pPr>
      <w:r>
        <w:rPr>
          <w:rFonts w:hint="eastAsia"/>
          <w:color w:val="000000"/>
          <w:kern w:val="0"/>
          <w:sz w:val="22"/>
        </w:rPr>
        <w:t>注：如申请人无工作单位，“工作单位意见”栏不签署意见。</w:t>
      </w:r>
    </w:p>
    <w:sectPr>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方正小标宋简体">
    <w:altName w:val="微软雅黑"/>
    <w:charset w:val="86"/>
    <w:family w:val="auto"/>
    <w:pitch w:val="variable"/>
    <w:sig w:usb0="A00002BF" w:usb1="184F6CFA" w:usb2="00000012"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15:person w15:author="l xd">
    <w15:presenceInfo w15:providerId="None" w15:userId="l x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revisionView w:comments="1" w:formatting="1" w:inkAnnotations="1" w:insDel="1" w:markup="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4944"/>
    <w:rsid w:val="003C4944"/>
    <w:rsid w:val="004A1EDC"/>
    <w:rsid w:val="00695155"/>
    <w:rsid w:val="006B3016"/>
    <w:rsid w:val="007D71A1"/>
    <w:rsid w:val="00EB7AEF"/>
    <w:rsid w:val="00F66D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6C94168"/>
  <w15:chartTrackingRefBased/>
  <w15:docId w15:val="{12CE9369-88EA-4963-AE65-8CCF76C3FE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2"/>
        <w:szCs w:val="24"/>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next w:val="BodyTextFirstIndent2"/>
    <w:qFormat/>
    <w:rsid w:val="003C4944"/>
    <w:pPr>
      <w:widowControl w:val="0"/>
      <w:spacing w:after="0" w:line="240" w:lineRule="auto"/>
      <w:jc w:val="both"/>
    </w:pPr>
    <w:rPr>
      <w:rFonts w:ascii="Times New Roman" w:eastAsia="宋体" w:hAnsi="Times New Roman" w:cs="Times New Roman"/>
      <w:sz w:val="21"/>
      <w14:ligatures w14:val="none"/>
    </w:rPr>
  </w:style>
  <w:style w:type="paragraph" w:styleId="Heading1">
    <w:name w:val="heading 1"/>
    <w:basedOn w:val="Normal"/>
    <w:next w:val="Normal"/>
    <w:link w:val="1"/>
    <w:uiPriority w:val="9"/>
    <w:qFormat/>
    <w:rsid w:val="003C4944"/>
    <w:pPr>
      <w:keepNext/>
      <w:keepLines/>
      <w:spacing w:before="480" w:after="80"/>
      <w:outlineLvl w:val="0"/>
    </w:pPr>
    <w:rPr>
      <w:rFonts w:asciiTheme="majorHAnsi" w:eastAsiaTheme="majorEastAsia" w:hAnsiTheme="majorHAnsi" w:cstheme="majorBidi"/>
      <w:color w:val="2F5496" w:themeColor="accent1" w:themeShade="BF"/>
      <w:sz w:val="48"/>
      <w:szCs w:val="48"/>
    </w:rPr>
  </w:style>
  <w:style w:type="paragraph" w:styleId="Heading2">
    <w:name w:val="heading 2"/>
    <w:basedOn w:val="Normal"/>
    <w:next w:val="Normal"/>
    <w:link w:val="2"/>
    <w:uiPriority w:val="9"/>
    <w:semiHidden/>
    <w:unhideWhenUsed/>
    <w:qFormat/>
    <w:rsid w:val="003C4944"/>
    <w:pPr>
      <w:keepNext/>
      <w:keepLines/>
      <w:spacing w:before="160" w:after="80"/>
      <w:outlineLvl w:val="1"/>
    </w:pPr>
    <w:rPr>
      <w:rFonts w:asciiTheme="majorHAnsi" w:eastAsiaTheme="majorEastAsia" w:hAnsiTheme="majorHAnsi" w:cstheme="majorBidi"/>
      <w:color w:val="2F5496" w:themeColor="accent1" w:themeShade="BF"/>
      <w:sz w:val="40"/>
      <w:szCs w:val="40"/>
    </w:rPr>
  </w:style>
  <w:style w:type="paragraph" w:styleId="Heading3">
    <w:name w:val="heading 3"/>
    <w:basedOn w:val="Normal"/>
    <w:next w:val="Normal"/>
    <w:link w:val="3"/>
    <w:uiPriority w:val="9"/>
    <w:semiHidden/>
    <w:unhideWhenUsed/>
    <w:qFormat/>
    <w:rsid w:val="003C4944"/>
    <w:pPr>
      <w:keepNext/>
      <w:keepLines/>
      <w:spacing w:before="160" w:after="80"/>
      <w:outlineLvl w:val="2"/>
    </w:pPr>
    <w:rPr>
      <w:rFonts w:asciiTheme="majorHAnsi" w:eastAsiaTheme="majorEastAsia" w:hAnsiTheme="majorHAnsi" w:cstheme="majorBidi"/>
      <w:color w:val="2F5496" w:themeColor="accent1" w:themeShade="BF"/>
      <w:sz w:val="32"/>
      <w:szCs w:val="32"/>
    </w:rPr>
  </w:style>
  <w:style w:type="paragraph" w:styleId="Heading4">
    <w:name w:val="heading 4"/>
    <w:basedOn w:val="Normal"/>
    <w:next w:val="Normal"/>
    <w:link w:val="4"/>
    <w:uiPriority w:val="9"/>
    <w:semiHidden/>
    <w:unhideWhenUsed/>
    <w:qFormat/>
    <w:rsid w:val="003C4944"/>
    <w:pPr>
      <w:keepNext/>
      <w:keepLines/>
      <w:spacing w:before="80" w:after="40"/>
      <w:outlineLvl w:val="3"/>
    </w:pPr>
    <w:rPr>
      <w:rFonts w:cstheme="majorBidi"/>
      <w:color w:val="2F5496" w:themeColor="accent1" w:themeShade="BF"/>
      <w:sz w:val="28"/>
      <w:szCs w:val="28"/>
    </w:rPr>
  </w:style>
  <w:style w:type="paragraph" w:styleId="Heading5">
    <w:name w:val="heading 5"/>
    <w:basedOn w:val="Normal"/>
    <w:next w:val="Normal"/>
    <w:link w:val="5"/>
    <w:uiPriority w:val="9"/>
    <w:semiHidden/>
    <w:unhideWhenUsed/>
    <w:qFormat/>
    <w:rsid w:val="003C4944"/>
    <w:pPr>
      <w:keepNext/>
      <w:keepLines/>
      <w:spacing w:before="80" w:after="40"/>
      <w:outlineLvl w:val="4"/>
    </w:pPr>
    <w:rPr>
      <w:rFonts w:cstheme="majorBidi"/>
      <w:color w:val="2F5496" w:themeColor="accent1" w:themeShade="BF"/>
      <w:sz w:val="24"/>
    </w:rPr>
  </w:style>
  <w:style w:type="paragraph" w:styleId="Heading6">
    <w:name w:val="heading 6"/>
    <w:basedOn w:val="Normal"/>
    <w:next w:val="Normal"/>
    <w:link w:val="6"/>
    <w:uiPriority w:val="9"/>
    <w:semiHidden/>
    <w:unhideWhenUsed/>
    <w:qFormat/>
    <w:rsid w:val="003C4944"/>
    <w:pPr>
      <w:keepNext/>
      <w:keepLines/>
      <w:spacing w:before="40"/>
      <w:outlineLvl w:val="5"/>
    </w:pPr>
    <w:rPr>
      <w:rFonts w:cstheme="majorBidi"/>
      <w:b/>
      <w:bCs/>
      <w:color w:val="2F5496" w:themeColor="accent1" w:themeShade="BF"/>
    </w:rPr>
  </w:style>
  <w:style w:type="paragraph" w:styleId="Heading7">
    <w:name w:val="heading 7"/>
    <w:basedOn w:val="Normal"/>
    <w:next w:val="Normal"/>
    <w:link w:val="7"/>
    <w:uiPriority w:val="9"/>
    <w:semiHidden/>
    <w:unhideWhenUsed/>
    <w:qFormat/>
    <w:rsid w:val="003C4944"/>
    <w:pPr>
      <w:keepNext/>
      <w:keepLines/>
      <w:spacing w:before="4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3C4944"/>
    <w:pPr>
      <w:keepNext/>
      <w:keepLines/>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3C4944"/>
    <w:pPr>
      <w:keepNext/>
      <w:keepLines/>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3C4944"/>
    <w:rPr>
      <w:rFonts w:asciiTheme="majorHAnsi" w:eastAsiaTheme="majorEastAsia" w:hAnsiTheme="majorHAnsi" w:cstheme="majorBidi"/>
      <w:color w:val="2F5496" w:themeColor="accent1" w:themeShade="BF"/>
      <w:sz w:val="48"/>
      <w:szCs w:val="48"/>
    </w:rPr>
  </w:style>
  <w:style w:type="character" w:customStyle="1" w:styleId="2">
    <w:name w:val="标题 2 字符"/>
    <w:basedOn w:val="DefaultParagraphFont"/>
    <w:link w:val="Heading2"/>
    <w:uiPriority w:val="9"/>
    <w:semiHidden/>
    <w:rsid w:val="003C4944"/>
    <w:rPr>
      <w:rFonts w:asciiTheme="majorHAnsi" w:eastAsiaTheme="majorEastAsia" w:hAnsiTheme="majorHAnsi" w:cstheme="majorBidi"/>
      <w:color w:val="2F5496" w:themeColor="accent1" w:themeShade="BF"/>
      <w:sz w:val="40"/>
      <w:szCs w:val="40"/>
    </w:rPr>
  </w:style>
  <w:style w:type="character" w:customStyle="1" w:styleId="3">
    <w:name w:val="标题 3 字符"/>
    <w:basedOn w:val="DefaultParagraphFont"/>
    <w:link w:val="Heading3"/>
    <w:uiPriority w:val="9"/>
    <w:semiHidden/>
    <w:rsid w:val="003C4944"/>
    <w:rPr>
      <w:rFonts w:asciiTheme="majorHAnsi" w:eastAsiaTheme="majorEastAsia" w:hAnsiTheme="majorHAnsi" w:cstheme="majorBidi"/>
      <w:color w:val="2F5496" w:themeColor="accent1" w:themeShade="BF"/>
      <w:sz w:val="32"/>
      <w:szCs w:val="32"/>
    </w:rPr>
  </w:style>
  <w:style w:type="character" w:customStyle="1" w:styleId="4">
    <w:name w:val="标题 4 字符"/>
    <w:basedOn w:val="DefaultParagraphFont"/>
    <w:link w:val="Heading4"/>
    <w:uiPriority w:val="9"/>
    <w:semiHidden/>
    <w:rsid w:val="003C4944"/>
    <w:rPr>
      <w:rFonts w:cstheme="majorBidi"/>
      <w:color w:val="2F5496" w:themeColor="accent1" w:themeShade="BF"/>
      <w:sz w:val="28"/>
      <w:szCs w:val="28"/>
    </w:rPr>
  </w:style>
  <w:style w:type="character" w:customStyle="1" w:styleId="5">
    <w:name w:val="标题 5 字符"/>
    <w:basedOn w:val="DefaultParagraphFont"/>
    <w:link w:val="Heading5"/>
    <w:uiPriority w:val="9"/>
    <w:semiHidden/>
    <w:rsid w:val="003C4944"/>
    <w:rPr>
      <w:rFonts w:cstheme="majorBidi"/>
      <w:color w:val="2F5496" w:themeColor="accent1" w:themeShade="BF"/>
      <w:sz w:val="24"/>
    </w:rPr>
  </w:style>
  <w:style w:type="character" w:customStyle="1" w:styleId="6">
    <w:name w:val="标题 6 字符"/>
    <w:basedOn w:val="DefaultParagraphFont"/>
    <w:link w:val="Heading6"/>
    <w:uiPriority w:val="9"/>
    <w:semiHidden/>
    <w:rsid w:val="003C4944"/>
    <w:rPr>
      <w:rFonts w:cstheme="majorBidi"/>
      <w:b/>
      <w:bCs/>
      <w:color w:val="2F5496" w:themeColor="accent1" w:themeShade="BF"/>
    </w:rPr>
  </w:style>
  <w:style w:type="character" w:customStyle="1" w:styleId="7">
    <w:name w:val="标题 7 字符"/>
    <w:basedOn w:val="DefaultParagraphFont"/>
    <w:link w:val="Heading7"/>
    <w:uiPriority w:val="9"/>
    <w:semiHidden/>
    <w:rsid w:val="003C4944"/>
    <w:rPr>
      <w:rFonts w:cstheme="majorBidi"/>
      <w:b/>
      <w:bCs/>
      <w:color w:val="595959" w:themeColor="text1" w:themeTint="A6"/>
    </w:rPr>
  </w:style>
  <w:style w:type="character" w:customStyle="1" w:styleId="8">
    <w:name w:val="标题 8 字符"/>
    <w:basedOn w:val="DefaultParagraphFont"/>
    <w:link w:val="Heading8"/>
    <w:uiPriority w:val="9"/>
    <w:semiHidden/>
    <w:rsid w:val="003C4944"/>
    <w:rPr>
      <w:rFonts w:cstheme="majorBidi"/>
      <w:color w:val="595959" w:themeColor="text1" w:themeTint="A6"/>
    </w:rPr>
  </w:style>
  <w:style w:type="character" w:customStyle="1" w:styleId="9">
    <w:name w:val="标题 9 字符"/>
    <w:basedOn w:val="DefaultParagraphFont"/>
    <w:link w:val="Heading9"/>
    <w:uiPriority w:val="9"/>
    <w:semiHidden/>
    <w:rsid w:val="003C4944"/>
    <w:rPr>
      <w:rFonts w:eastAsiaTheme="majorEastAsia" w:cstheme="majorBidi"/>
      <w:color w:val="595959" w:themeColor="text1" w:themeTint="A6"/>
    </w:rPr>
  </w:style>
  <w:style w:type="paragraph" w:styleId="Title">
    <w:name w:val="Title"/>
    <w:basedOn w:val="Normal"/>
    <w:next w:val="Normal"/>
    <w:link w:val="a"/>
    <w:uiPriority w:val="10"/>
    <w:qFormat/>
    <w:rsid w:val="003C4944"/>
    <w:pPr>
      <w:spacing w:after="80"/>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3C4944"/>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3C4944"/>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3C4944"/>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3C4944"/>
    <w:pPr>
      <w:spacing w:before="160"/>
      <w:jc w:val="center"/>
    </w:pPr>
    <w:rPr>
      <w:i/>
      <w:iCs/>
      <w:color w:val="404040" w:themeColor="text1" w:themeTint="BF"/>
    </w:rPr>
  </w:style>
  <w:style w:type="character" w:customStyle="1" w:styleId="a1">
    <w:name w:val="引用 字符"/>
    <w:basedOn w:val="DefaultParagraphFont"/>
    <w:link w:val="Quote"/>
    <w:uiPriority w:val="29"/>
    <w:rsid w:val="003C4944"/>
    <w:rPr>
      <w:i/>
      <w:iCs/>
      <w:color w:val="404040" w:themeColor="text1" w:themeTint="BF"/>
    </w:rPr>
  </w:style>
  <w:style w:type="paragraph" w:styleId="ListParagraph">
    <w:name w:val="List Paragraph"/>
    <w:basedOn w:val="Normal"/>
    <w:uiPriority w:val="34"/>
    <w:qFormat/>
    <w:rsid w:val="003C4944"/>
    <w:pPr>
      <w:ind w:left="720"/>
      <w:contextualSpacing/>
    </w:pPr>
  </w:style>
  <w:style w:type="character" w:styleId="IntenseEmphasis">
    <w:name w:val="Intense Emphasis"/>
    <w:basedOn w:val="DefaultParagraphFont"/>
    <w:uiPriority w:val="21"/>
    <w:qFormat/>
    <w:rsid w:val="003C4944"/>
    <w:rPr>
      <w:i/>
      <w:iCs/>
      <w:color w:val="2F5496" w:themeColor="accent1" w:themeShade="BF"/>
    </w:rPr>
  </w:style>
  <w:style w:type="paragraph" w:styleId="IntenseQuote">
    <w:name w:val="Intense Quote"/>
    <w:basedOn w:val="Normal"/>
    <w:next w:val="Normal"/>
    <w:link w:val="a2"/>
    <w:uiPriority w:val="30"/>
    <w:qFormat/>
    <w:rsid w:val="003C494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2">
    <w:name w:val="明显引用 字符"/>
    <w:basedOn w:val="DefaultParagraphFont"/>
    <w:link w:val="IntenseQuote"/>
    <w:uiPriority w:val="30"/>
    <w:rsid w:val="003C4944"/>
    <w:rPr>
      <w:i/>
      <w:iCs/>
      <w:color w:val="2F5496" w:themeColor="accent1" w:themeShade="BF"/>
    </w:rPr>
  </w:style>
  <w:style w:type="character" w:styleId="IntenseReference">
    <w:name w:val="Intense Reference"/>
    <w:basedOn w:val="DefaultParagraphFont"/>
    <w:uiPriority w:val="32"/>
    <w:qFormat/>
    <w:rsid w:val="003C4944"/>
    <w:rPr>
      <w:b/>
      <w:bCs/>
      <w:smallCaps/>
      <w:color w:val="2F5496" w:themeColor="accent1" w:themeShade="BF"/>
      <w:spacing w:val="5"/>
    </w:rPr>
  </w:style>
  <w:style w:type="paragraph" w:styleId="CommentText">
    <w:name w:val="annotation text"/>
    <w:basedOn w:val="Normal"/>
    <w:link w:val="a3"/>
    <w:qFormat/>
    <w:rsid w:val="003C4944"/>
    <w:pPr>
      <w:jc w:val="left"/>
    </w:pPr>
  </w:style>
  <w:style w:type="character" w:customStyle="1" w:styleId="a3">
    <w:name w:val="批注文字 字符"/>
    <w:basedOn w:val="DefaultParagraphFont"/>
    <w:link w:val="CommentText"/>
    <w:qFormat/>
    <w:rsid w:val="003C4944"/>
    <w:rPr>
      <w:rFonts w:ascii="Times New Roman" w:eastAsia="宋体" w:hAnsi="Times New Roman" w:cs="Times New Roman"/>
      <w:sz w:val="21"/>
      <w14:ligatures w14:val="none"/>
    </w:rPr>
  </w:style>
  <w:style w:type="paragraph" w:styleId="BodyTextIndent">
    <w:name w:val="Body Text Indent"/>
    <w:basedOn w:val="Normal"/>
    <w:link w:val="a4"/>
    <w:uiPriority w:val="99"/>
    <w:semiHidden/>
    <w:unhideWhenUsed/>
    <w:rsid w:val="003C4944"/>
    <w:pPr>
      <w:spacing w:after="120"/>
      <w:ind w:left="420" w:leftChars="200"/>
    </w:pPr>
  </w:style>
  <w:style w:type="character" w:customStyle="1" w:styleId="a4">
    <w:name w:val="正文文本缩进 字符"/>
    <w:basedOn w:val="DefaultParagraphFont"/>
    <w:link w:val="BodyTextIndent"/>
    <w:uiPriority w:val="99"/>
    <w:semiHidden/>
    <w:rsid w:val="003C4944"/>
    <w:rPr>
      <w:rFonts w:ascii="Times New Roman" w:eastAsia="宋体" w:hAnsi="Times New Roman" w:cs="Times New Roman"/>
      <w:sz w:val="21"/>
      <w14:ligatures w14:val="none"/>
    </w:rPr>
  </w:style>
  <w:style w:type="paragraph" w:styleId="BodyTextFirstIndent2">
    <w:name w:val="Body Text First Indent 2"/>
    <w:basedOn w:val="BodyTextIndent"/>
    <w:link w:val="20"/>
    <w:uiPriority w:val="99"/>
    <w:semiHidden/>
    <w:unhideWhenUsed/>
    <w:rsid w:val="003C4944"/>
    <w:pPr>
      <w:ind w:firstLine="420" w:firstLineChars="200"/>
    </w:pPr>
  </w:style>
  <w:style w:type="character" w:customStyle="1" w:styleId="20">
    <w:name w:val="正文文本首行缩进 2 字符"/>
    <w:basedOn w:val="a4"/>
    <w:link w:val="BodyTextFirstIndent2"/>
    <w:uiPriority w:val="99"/>
    <w:semiHidden/>
    <w:rsid w:val="003C4944"/>
    <w:rPr>
      <w:rFonts w:ascii="Times New Roman" w:eastAsia="宋体" w:hAnsi="Times New Roman" w:cs="Times New Roman"/>
      <w:sz w:val="21"/>
      <w14:ligatures w14:val="none"/>
    </w:rPr>
  </w:style>
  <w:style w:type="paragraph" w:styleId="TOC1">
    <w:name w:val="toc 1"/>
    <w:basedOn w:val="Normal"/>
    <w:next w:val="Normal"/>
    <w:uiPriority w:val="39"/>
    <w:qFormat/>
    <w:rsid w:val="00EB7AEF"/>
  </w:style>
  <w:style w:type="paragraph" w:styleId="Header">
    <w:name w:val="header"/>
    <w:basedOn w:val="Normal"/>
    <w:link w:val="a5"/>
    <w:uiPriority w:val="99"/>
    <w:unhideWhenUsed/>
    <w:rsid w:val="004A1EDC"/>
    <w:pPr>
      <w:tabs>
        <w:tab w:val="center" w:pos="4153"/>
        <w:tab w:val="right" w:pos="8306"/>
      </w:tabs>
      <w:snapToGrid w:val="0"/>
      <w:jc w:val="center"/>
    </w:pPr>
    <w:rPr>
      <w:sz w:val="18"/>
      <w:szCs w:val="18"/>
    </w:rPr>
  </w:style>
  <w:style w:type="character" w:customStyle="1" w:styleId="a5">
    <w:name w:val="页眉 字符"/>
    <w:basedOn w:val="DefaultParagraphFont"/>
    <w:link w:val="Header"/>
    <w:uiPriority w:val="99"/>
    <w:rsid w:val="004A1EDC"/>
    <w:rPr>
      <w:rFonts w:ascii="Times New Roman" w:eastAsia="宋体" w:hAnsi="Times New Roman" w:cs="Times New Roman"/>
      <w:sz w:val="18"/>
      <w:szCs w:val="18"/>
      <w14:ligatures w14:val="none"/>
    </w:rPr>
  </w:style>
  <w:style w:type="paragraph" w:styleId="Footer">
    <w:name w:val="footer"/>
    <w:basedOn w:val="Normal"/>
    <w:link w:val="a6"/>
    <w:uiPriority w:val="99"/>
    <w:unhideWhenUsed/>
    <w:rsid w:val="004A1EDC"/>
    <w:pPr>
      <w:tabs>
        <w:tab w:val="center" w:pos="4153"/>
        <w:tab w:val="right" w:pos="8306"/>
      </w:tabs>
      <w:snapToGrid w:val="0"/>
      <w:jc w:val="left"/>
    </w:pPr>
    <w:rPr>
      <w:sz w:val="18"/>
      <w:szCs w:val="18"/>
    </w:rPr>
  </w:style>
  <w:style w:type="character" w:customStyle="1" w:styleId="a6">
    <w:name w:val="页脚 字符"/>
    <w:basedOn w:val="DefaultParagraphFont"/>
    <w:link w:val="Footer"/>
    <w:uiPriority w:val="99"/>
    <w:rsid w:val="004A1EDC"/>
    <w:rPr>
      <w:rFonts w:ascii="Times New Roman" w:eastAsia="宋体" w:hAnsi="Times New Roman" w:cs="Times New Roman"/>
      <w:sz w:val="18"/>
      <w:szCs w:val="18"/>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 Id="rId6" Type="http://schemas.microsoft.com/office/2011/relationships/people" Target="people.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45</TotalTime>
  <Pages>7</Pages>
  <Words>425</Words>
  <Characters>2429</Characters>
  <Application>Microsoft Office Word</Application>
  <DocSecurity>0</DocSecurity>
  <Lines>20</Lines>
  <Paragraphs>5</Paragraphs>
  <ScaleCrop>false</ScaleCrop>
  <Company/>
  <LinksUpToDate>false</LinksUpToDate>
  <CharactersWithSpaces>2849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e1266</dc:creator>
  <cp:lastModifiedBy>e1266</cp:lastModifiedBy>
  <cp:revision>2</cp:revision>
  <dcterms:created xsi:type="dcterms:W3CDTF">2025-10-09T02:51:00Z</dcterms:created>
  <dcterms:modified xsi:type="dcterms:W3CDTF">2025-10-09T08:01:00Z</dcterms:modified>
</cp:coreProperties>
</file>