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E53DA" w14:textId="77777777" w:rsidR="0001275F" w:rsidRDefault="0001275F">
      <w:pPr>
        <w:spacing w:line="500" w:lineRule="exact"/>
        <w:ind w:leftChars="-160" w:hangingChars="140" w:hanging="336"/>
        <w:jc w:val="left"/>
        <w:rPr>
          <w:rFonts w:ascii="仿宋" w:eastAsia="仿宋" w:hAnsi="仿宋" w:cs="宋体" w:hint="eastAsia"/>
          <w:kern w:val="0"/>
          <w:sz w:val="24"/>
          <w:szCs w:val="24"/>
        </w:rPr>
      </w:pPr>
    </w:p>
    <w:p w14:paraId="34D3AA3D" w14:textId="77777777" w:rsidR="0001275F" w:rsidRDefault="00000000">
      <w:pPr>
        <w:spacing w:line="500" w:lineRule="exact"/>
        <w:jc w:val="center"/>
        <w:rPr>
          <w:rFonts w:ascii="黑体" w:eastAsia="黑体" w:hAnsi="黑体" w:cs="宋体" w:hint="eastAsia"/>
          <w:kern w:val="0"/>
          <w:sz w:val="36"/>
          <w:szCs w:val="36"/>
        </w:rPr>
      </w:pPr>
      <w:r>
        <w:rPr>
          <w:rFonts w:ascii="黑体" w:eastAsia="黑体" w:hAnsi="黑体" w:cs="宋体" w:hint="eastAsia"/>
          <w:kern w:val="0"/>
          <w:sz w:val="36"/>
          <w:szCs w:val="36"/>
        </w:rPr>
        <w:t>设备参数</w:t>
      </w:r>
    </w:p>
    <w:p w14:paraId="3736AA0C" w14:textId="77777777" w:rsidR="0001275F" w:rsidRDefault="0001275F">
      <w:pPr>
        <w:spacing w:line="500" w:lineRule="exact"/>
        <w:ind w:leftChars="-166" w:left="-1" w:hangingChars="145" w:hanging="348"/>
        <w:jc w:val="left"/>
        <w:rPr>
          <w:rFonts w:ascii="黑体" w:eastAsia="黑体" w:hAnsi="黑体" w:hint="eastAsia"/>
          <w:sz w:val="24"/>
        </w:rPr>
      </w:pPr>
    </w:p>
    <w:p w14:paraId="47265790" w14:textId="77777777" w:rsidR="0001275F" w:rsidRDefault="00000000">
      <w:pPr>
        <w:spacing w:line="500" w:lineRule="exact"/>
        <w:ind w:leftChars="-166" w:left="-1" w:hangingChars="145" w:hanging="348"/>
        <w:jc w:val="left"/>
        <w:rPr>
          <w:rFonts w:ascii="仿宋" w:eastAsia="仿宋" w:hAnsi="仿宋" w:hint="eastAsia"/>
          <w:sz w:val="24"/>
        </w:rPr>
      </w:pPr>
      <w:r>
        <w:rPr>
          <w:rFonts w:ascii="仿宋" w:eastAsia="仿宋" w:hAnsi="仿宋" w:hint="eastAsia"/>
          <w:sz w:val="24"/>
        </w:rPr>
        <w:t>1.</w:t>
      </w:r>
      <w:r>
        <w:rPr>
          <w:rFonts w:ascii="Microsoft YaHei UI" w:eastAsia="Microsoft YaHei UI" w:hAnsi="Microsoft YaHei UI" w:cs="Arial"/>
          <w:sz w:val="18"/>
          <w:szCs w:val="18"/>
        </w:rPr>
        <w:t xml:space="preserve"> </w:t>
      </w:r>
      <w:r>
        <w:rPr>
          <w:rFonts w:ascii="仿宋" w:eastAsia="仿宋" w:hAnsi="仿宋"/>
          <w:sz w:val="24"/>
        </w:rPr>
        <w:t>人影观测数据管理分系统</w:t>
      </w:r>
    </w:p>
    <w:tbl>
      <w:tblPr>
        <w:tblW w:w="89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647"/>
        <w:gridCol w:w="7223"/>
      </w:tblGrid>
      <w:tr w:rsidR="0001275F" w14:paraId="5301216B" w14:textId="77777777">
        <w:trPr>
          <w:trHeight w:val="558"/>
          <w:jc w:val="center"/>
        </w:trPr>
        <w:tc>
          <w:tcPr>
            <w:tcW w:w="1101" w:type="dxa"/>
            <w:tcBorders>
              <w:top w:val="single" w:sz="4" w:space="0" w:color="auto"/>
              <w:left w:val="single" w:sz="4" w:space="0" w:color="auto"/>
              <w:bottom w:val="single" w:sz="4" w:space="0" w:color="auto"/>
              <w:right w:val="single" w:sz="4" w:space="0" w:color="auto"/>
            </w:tcBorders>
            <w:noWrap/>
            <w:vAlign w:val="center"/>
          </w:tcPr>
          <w:p w14:paraId="24FA1AE9" w14:textId="77777777" w:rsidR="0001275F" w:rsidRDefault="00000000">
            <w:pPr>
              <w:spacing w:line="390" w:lineRule="exact"/>
              <w:jc w:val="center"/>
              <w:rPr>
                <w:rFonts w:ascii="仿宋" w:eastAsia="仿宋" w:hAnsi="仿宋" w:cs="仿宋" w:hint="eastAsia"/>
                <w:b/>
                <w:spacing w:val="-17"/>
                <w:sz w:val="24"/>
              </w:rPr>
            </w:pPr>
            <w:r>
              <w:rPr>
                <w:rFonts w:ascii="仿宋" w:eastAsia="仿宋" w:hAnsi="仿宋" w:cs="仿宋" w:hint="eastAsia"/>
                <w:b/>
                <w:spacing w:val="-17"/>
                <w:sz w:val="24"/>
              </w:rPr>
              <w:t>参数性质</w:t>
            </w:r>
          </w:p>
        </w:tc>
        <w:tc>
          <w:tcPr>
            <w:tcW w:w="647" w:type="dxa"/>
            <w:tcBorders>
              <w:top w:val="single" w:sz="4" w:space="0" w:color="auto"/>
              <w:left w:val="single" w:sz="4" w:space="0" w:color="auto"/>
              <w:bottom w:val="single" w:sz="4" w:space="0" w:color="auto"/>
              <w:right w:val="single" w:sz="4" w:space="0" w:color="auto"/>
            </w:tcBorders>
            <w:noWrap/>
            <w:vAlign w:val="center"/>
          </w:tcPr>
          <w:p w14:paraId="29E73031" w14:textId="77777777" w:rsidR="0001275F" w:rsidRDefault="00000000">
            <w:pPr>
              <w:spacing w:line="390" w:lineRule="exact"/>
              <w:jc w:val="center"/>
              <w:rPr>
                <w:rFonts w:ascii="仿宋" w:eastAsia="仿宋" w:hAnsi="仿宋" w:cs="仿宋" w:hint="eastAsia"/>
                <w:b/>
                <w:spacing w:val="-17"/>
                <w:sz w:val="24"/>
              </w:rPr>
            </w:pPr>
            <w:r>
              <w:rPr>
                <w:rFonts w:ascii="仿宋" w:eastAsia="仿宋" w:hAnsi="仿宋" w:cs="仿宋" w:hint="eastAsia"/>
                <w:b/>
                <w:spacing w:val="-17"/>
                <w:sz w:val="24"/>
              </w:rPr>
              <w:t>序号</w:t>
            </w:r>
          </w:p>
        </w:tc>
        <w:tc>
          <w:tcPr>
            <w:tcW w:w="7223" w:type="dxa"/>
            <w:tcBorders>
              <w:top w:val="single" w:sz="4" w:space="0" w:color="auto"/>
              <w:left w:val="single" w:sz="4" w:space="0" w:color="auto"/>
              <w:bottom w:val="single" w:sz="4" w:space="0" w:color="auto"/>
              <w:right w:val="single" w:sz="4" w:space="0" w:color="auto"/>
            </w:tcBorders>
            <w:noWrap/>
            <w:vAlign w:val="center"/>
          </w:tcPr>
          <w:p w14:paraId="25308F96" w14:textId="77777777" w:rsidR="0001275F" w:rsidRDefault="00000000">
            <w:pPr>
              <w:spacing w:line="390" w:lineRule="exact"/>
              <w:jc w:val="center"/>
              <w:rPr>
                <w:rFonts w:ascii="仿宋" w:eastAsia="仿宋" w:hAnsi="仿宋" w:cs="仿宋" w:hint="eastAsia"/>
                <w:b/>
                <w:spacing w:val="-17"/>
                <w:sz w:val="24"/>
              </w:rPr>
            </w:pPr>
            <w:r>
              <w:rPr>
                <w:rFonts w:ascii="仿宋" w:eastAsia="仿宋" w:hAnsi="仿宋" w:cs="仿宋" w:hint="eastAsia"/>
                <w:b/>
                <w:spacing w:val="-17"/>
                <w:sz w:val="24"/>
              </w:rPr>
              <w:t>具体技术</w:t>
            </w:r>
            <w:r>
              <w:rPr>
                <w:rFonts w:ascii="仿宋" w:eastAsia="仿宋" w:hAnsi="仿宋" w:cs="仿宋"/>
                <w:b/>
                <w:spacing w:val="-17"/>
                <w:sz w:val="24"/>
              </w:rPr>
              <w:t>(参数)要求</w:t>
            </w:r>
          </w:p>
        </w:tc>
      </w:tr>
      <w:tr w:rsidR="0001275F" w14:paraId="6095808C" w14:textId="77777777">
        <w:trPr>
          <w:trHeight w:val="558"/>
          <w:jc w:val="center"/>
        </w:trPr>
        <w:tc>
          <w:tcPr>
            <w:tcW w:w="1101" w:type="dxa"/>
            <w:tcBorders>
              <w:top w:val="single" w:sz="4" w:space="0" w:color="auto"/>
              <w:left w:val="single" w:sz="4" w:space="0" w:color="auto"/>
              <w:bottom w:val="single" w:sz="4" w:space="0" w:color="auto"/>
              <w:right w:val="single" w:sz="4" w:space="0" w:color="auto"/>
            </w:tcBorders>
            <w:noWrap/>
            <w:vAlign w:val="center"/>
          </w:tcPr>
          <w:p w14:paraId="6D6BDAFD" w14:textId="77777777" w:rsidR="0001275F" w:rsidRDefault="0001275F">
            <w:pPr>
              <w:spacing w:line="390" w:lineRule="exact"/>
              <w:jc w:val="center"/>
              <w:rPr>
                <w:rFonts w:ascii="仿宋" w:eastAsia="仿宋" w:hAnsi="仿宋" w:cs="仿宋" w:hint="eastAsia"/>
                <w:b/>
                <w:spacing w:val="-17"/>
                <w:sz w:val="24"/>
              </w:rPr>
            </w:pPr>
          </w:p>
        </w:tc>
        <w:tc>
          <w:tcPr>
            <w:tcW w:w="647" w:type="dxa"/>
            <w:tcBorders>
              <w:top w:val="single" w:sz="4" w:space="0" w:color="auto"/>
              <w:left w:val="single" w:sz="4" w:space="0" w:color="auto"/>
              <w:bottom w:val="single" w:sz="4" w:space="0" w:color="auto"/>
              <w:right w:val="single" w:sz="4" w:space="0" w:color="auto"/>
            </w:tcBorders>
            <w:noWrap/>
            <w:vAlign w:val="center"/>
          </w:tcPr>
          <w:p w14:paraId="5DBD02EF" w14:textId="77777777" w:rsidR="0001275F" w:rsidRDefault="00000000">
            <w:pPr>
              <w:spacing w:line="390" w:lineRule="exact"/>
              <w:jc w:val="center"/>
              <w:rPr>
                <w:rFonts w:ascii="仿宋" w:eastAsia="仿宋" w:hAnsi="仿宋" w:cs="仿宋" w:hint="eastAsia"/>
                <w:b/>
                <w:spacing w:val="-17"/>
                <w:sz w:val="24"/>
              </w:rPr>
            </w:pPr>
            <w:r>
              <w:rPr>
                <w:rFonts w:ascii="仿宋" w:eastAsia="仿宋" w:hAnsi="仿宋" w:cs="仿宋" w:hint="eastAsia"/>
                <w:b/>
                <w:spacing w:val="-17"/>
                <w:sz w:val="24"/>
              </w:rPr>
              <w:t>1</w:t>
            </w:r>
          </w:p>
        </w:tc>
        <w:tc>
          <w:tcPr>
            <w:tcW w:w="7223" w:type="dxa"/>
            <w:tcBorders>
              <w:top w:val="single" w:sz="4" w:space="0" w:color="auto"/>
              <w:left w:val="single" w:sz="4" w:space="0" w:color="auto"/>
              <w:bottom w:val="single" w:sz="4" w:space="0" w:color="auto"/>
              <w:right w:val="single" w:sz="4" w:space="0" w:color="auto"/>
            </w:tcBorders>
            <w:noWrap/>
            <w:vAlign w:val="center"/>
          </w:tcPr>
          <w:p w14:paraId="372681BC" w14:textId="77777777" w:rsidR="0001275F" w:rsidRDefault="00000000">
            <w:pPr>
              <w:spacing w:line="400" w:lineRule="exact"/>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1功能要求</w:t>
            </w:r>
          </w:p>
          <w:p w14:paraId="5B4BED40" w14:textId="77777777" w:rsidR="0001275F" w:rsidRDefault="00000000">
            <w:pPr>
              <w:spacing w:line="400" w:lineRule="exact"/>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w:t>
            </w:r>
            <w:r>
              <w:rPr>
                <w:rStyle w:val="ad"/>
                <w:rFonts w:ascii="仿宋" w:eastAsia="仿宋" w:hAnsi="仿宋"/>
                <w:spacing w:val="-10"/>
                <w:sz w:val="24"/>
                <w:szCs w:val="24"/>
              </w:rPr>
              <w:t>1.1</w:t>
            </w:r>
            <w:r>
              <w:rPr>
                <w:rStyle w:val="ad"/>
                <w:rFonts w:ascii="仿宋" w:eastAsia="仿宋" w:hAnsi="仿宋" w:hint="eastAsia"/>
                <w:spacing w:val="-10"/>
                <w:sz w:val="24"/>
                <w:szCs w:val="24"/>
              </w:rPr>
              <w:t>数据采集：①支持多链路多类型人影作业数据收集，保障数据传输稳定性。提升人影作业数据收集能力，支持FTP/SFTP/HTTP/AMQP/MQTT等多种传输协议，保证不同链路不同类型的人影作业数据收集需求；支持对数据文件名和唯一性的检查，保障数据传输的正确性，避免重复数据传输；支持状态保持断点续传，保障数据传输稳定性。②提升对人影作业数据的处理调度能力，根据高炮、火箭、烟炉、飞机等作业设备的数据类型、数据频次、数据量等的不同，采用内存缓存、文件缓存等不同传输处理方式，减少数据处理I/O量，同时基于统一高效的任务调度机制，实现数据处理任务的优先级管理和负载分担，从而进一步提升数据处理环节的时效。主要功能性能指标要求：支持人影作业数据收集数据量不少于 500GB/小时，分发数据量不少于 2TB/小时。</w:t>
            </w:r>
          </w:p>
          <w:p w14:paraId="0AD995EE" w14:textId="77777777" w:rsidR="0001275F" w:rsidRDefault="00000000">
            <w:pPr>
              <w:spacing w:line="400" w:lineRule="exact"/>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w:t>
            </w:r>
            <w:r>
              <w:rPr>
                <w:rStyle w:val="ad"/>
                <w:rFonts w:ascii="仿宋" w:eastAsia="仿宋" w:hAnsi="仿宋"/>
                <w:spacing w:val="-10"/>
                <w:sz w:val="24"/>
                <w:szCs w:val="24"/>
              </w:rPr>
              <w:t>1.2</w:t>
            </w:r>
            <w:r>
              <w:rPr>
                <w:rStyle w:val="ad"/>
                <w:rFonts w:ascii="仿宋" w:eastAsia="仿宋" w:hAnsi="仿宋" w:hint="eastAsia"/>
                <w:spacing w:val="-10"/>
                <w:sz w:val="24"/>
                <w:szCs w:val="24"/>
              </w:rPr>
              <w:t>数据处理：①实现不同圈层高精度加密观测云物理水汽场、风场、</w:t>
            </w:r>
            <w:proofErr w:type="gramStart"/>
            <w:r>
              <w:rPr>
                <w:rStyle w:val="ad"/>
                <w:rFonts w:ascii="仿宋" w:eastAsia="仿宋" w:hAnsi="仿宋" w:hint="eastAsia"/>
                <w:spacing w:val="-10"/>
                <w:sz w:val="24"/>
                <w:szCs w:val="24"/>
              </w:rPr>
              <w:t>云场和降水场</w:t>
            </w:r>
            <w:proofErr w:type="gramEnd"/>
            <w:r>
              <w:rPr>
                <w:rStyle w:val="ad"/>
                <w:rFonts w:ascii="仿宋" w:eastAsia="仿宋" w:hAnsi="仿宋" w:hint="eastAsia"/>
                <w:spacing w:val="-10"/>
                <w:sz w:val="24"/>
                <w:szCs w:val="24"/>
              </w:rPr>
              <w:t>等资料的解码算法开发。基于现有框架，开发解码算法，实现资料快速接入处理入库，满足气象预报预警业务对高精度垂直观测云物理资料的数据需求。②针对X波段雷达、风廓线雷达、毫米波云雷达、微雨雷达、微波辐射计、雨滴谱仪等观测资料，基于数据支撑平台结构化和非结构化解码框架，实现上述不同数据格式的资料解码算法集成和部署运行。主要功能性能指标要求：数据处理时效在分钟级。</w:t>
            </w:r>
          </w:p>
          <w:p w14:paraId="58599198" w14:textId="77777777" w:rsidR="0001275F" w:rsidRDefault="00000000">
            <w:pPr>
              <w:spacing w:line="400" w:lineRule="exact"/>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w:t>
            </w:r>
            <w:r>
              <w:rPr>
                <w:rStyle w:val="ad"/>
                <w:rFonts w:ascii="仿宋" w:eastAsia="仿宋" w:hAnsi="仿宋"/>
                <w:spacing w:val="-10"/>
                <w:sz w:val="24"/>
                <w:szCs w:val="24"/>
              </w:rPr>
              <w:t>1.3</w:t>
            </w:r>
            <w:r>
              <w:rPr>
                <w:rStyle w:val="ad"/>
                <w:rFonts w:ascii="仿宋" w:eastAsia="仿宋" w:hAnsi="仿宋" w:hint="eastAsia"/>
                <w:spacing w:val="-10"/>
                <w:sz w:val="24"/>
                <w:szCs w:val="24"/>
              </w:rPr>
              <w:t>数据存储：①数据支撑平台存储根据人影作业相关业务访问需求，同一数据可存储在多个位置，如关系型数据库存储，分析型数据库存储，为了满足不同存储数据库和不同存储位置之间数据的一致性，实现一处数据存储入库，数据可及时流转到其他存储位置，从而满足服务接口的多</w:t>
            </w:r>
            <w:proofErr w:type="gramStart"/>
            <w:r>
              <w:rPr>
                <w:rStyle w:val="ad"/>
                <w:rFonts w:ascii="仿宋" w:eastAsia="仿宋" w:hAnsi="仿宋" w:hint="eastAsia"/>
                <w:spacing w:val="-10"/>
                <w:sz w:val="24"/>
                <w:szCs w:val="24"/>
              </w:rPr>
              <w:t>源数据</w:t>
            </w:r>
            <w:proofErr w:type="gramEnd"/>
            <w:r>
              <w:rPr>
                <w:rStyle w:val="ad"/>
                <w:rFonts w:ascii="仿宋" w:eastAsia="仿宋" w:hAnsi="仿宋" w:hint="eastAsia"/>
                <w:spacing w:val="-10"/>
                <w:sz w:val="24"/>
                <w:szCs w:val="24"/>
              </w:rPr>
              <w:t>存储适配能力。②为实现各类人影观测数据和作业、设备相关数据的动态管理，需满足大数据量下的备份/清除/迁移等存储策略任务执行动态负载。</w:t>
            </w:r>
          </w:p>
          <w:p w14:paraId="7F334EA7" w14:textId="77777777" w:rsidR="0001275F" w:rsidRDefault="00000000">
            <w:pPr>
              <w:spacing w:line="400" w:lineRule="exact"/>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w:t>
            </w:r>
            <w:r>
              <w:rPr>
                <w:rStyle w:val="ad"/>
                <w:rFonts w:ascii="仿宋" w:eastAsia="仿宋" w:hAnsi="仿宋"/>
                <w:spacing w:val="-10"/>
                <w:sz w:val="24"/>
                <w:szCs w:val="24"/>
              </w:rPr>
              <w:t>1.4</w:t>
            </w:r>
            <w:r>
              <w:rPr>
                <w:rStyle w:val="ad"/>
                <w:rFonts w:ascii="仿宋" w:eastAsia="仿宋" w:hAnsi="仿宋" w:hint="eastAsia"/>
                <w:spacing w:val="-10"/>
                <w:sz w:val="24"/>
                <w:szCs w:val="24"/>
              </w:rPr>
              <w:t>数据服务：①建设</w:t>
            </w:r>
            <w:proofErr w:type="gramStart"/>
            <w:r>
              <w:rPr>
                <w:rStyle w:val="ad"/>
                <w:rFonts w:ascii="仿宋" w:eastAsia="仿宋" w:hAnsi="仿宋" w:hint="eastAsia"/>
                <w:spacing w:val="-10"/>
                <w:sz w:val="24"/>
                <w:szCs w:val="24"/>
              </w:rPr>
              <w:t>人工影响天气国省数据共享</w:t>
            </w:r>
            <w:proofErr w:type="gramEnd"/>
            <w:r>
              <w:rPr>
                <w:rStyle w:val="ad"/>
                <w:rFonts w:ascii="仿宋" w:eastAsia="仿宋" w:hAnsi="仿宋" w:hint="eastAsia"/>
                <w:spacing w:val="-10"/>
                <w:sz w:val="24"/>
                <w:szCs w:val="24"/>
              </w:rPr>
              <w:t>服务功能，针对高炮、火箭、烟炉、飞机等天气作业装备产生的不同类型的数据，构建人工影响</w:t>
            </w:r>
            <w:r>
              <w:rPr>
                <w:rStyle w:val="ad"/>
                <w:rFonts w:ascii="仿宋" w:eastAsia="仿宋" w:hAnsi="仿宋" w:hint="eastAsia"/>
                <w:spacing w:val="-10"/>
                <w:sz w:val="24"/>
                <w:szCs w:val="24"/>
              </w:rPr>
              <w:lastRenderedPageBreak/>
              <w:t>天气元数据主动同步功能，采用基于接口网关的智能路由技术，</w:t>
            </w:r>
            <w:proofErr w:type="gramStart"/>
            <w:r>
              <w:rPr>
                <w:rStyle w:val="ad"/>
                <w:rFonts w:ascii="仿宋" w:eastAsia="仿宋" w:hAnsi="仿宋" w:hint="eastAsia"/>
                <w:spacing w:val="-10"/>
                <w:sz w:val="24"/>
                <w:szCs w:val="24"/>
              </w:rPr>
              <w:t>打通国省</w:t>
            </w:r>
            <w:proofErr w:type="gramEnd"/>
            <w:r>
              <w:rPr>
                <w:rStyle w:val="ad"/>
                <w:rFonts w:ascii="仿宋" w:eastAsia="仿宋" w:hAnsi="仿宋" w:hint="eastAsia"/>
                <w:spacing w:val="-10"/>
                <w:sz w:val="24"/>
                <w:szCs w:val="24"/>
              </w:rPr>
              <w:t>数据服务链路，</w:t>
            </w:r>
            <w:proofErr w:type="gramStart"/>
            <w:r>
              <w:rPr>
                <w:rStyle w:val="ad"/>
                <w:rFonts w:ascii="仿宋" w:eastAsia="仿宋" w:hAnsi="仿宋" w:hint="eastAsia"/>
                <w:spacing w:val="-10"/>
                <w:sz w:val="24"/>
                <w:szCs w:val="24"/>
              </w:rPr>
              <w:t>实现国省数据</w:t>
            </w:r>
            <w:proofErr w:type="gramEnd"/>
            <w:r>
              <w:rPr>
                <w:rStyle w:val="ad"/>
                <w:rFonts w:ascii="仿宋" w:eastAsia="仿宋" w:hAnsi="仿宋" w:hint="eastAsia"/>
                <w:spacing w:val="-10"/>
                <w:sz w:val="24"/>
                <w:szCs w:val="24"/>
              </w:rPr>
              <w:t>的共享服务。②建设人工影响天气应用协同服务功能，采用Kafka消息中间件，构建应用协同的消息协议和格式规范，实现消息服务多租户安全隔离，构建人工影响天气应用协同流程，支撑人影作业指挥系统、人工影响作业点、人工影响天气设备之间快速协同。性能指标要求：平均服务时效小于1秒。稳定性大于99%。</w:t>
            </w:r>
          </w:p>
          <w:p w14:paraId="6E5D6615" w14:textId="77777777" w:rsidR="0001275F" w:rsidRDefault="00000000">
            <w:pPr>
              <w:spacing w:line="400" w:lineRule="exact"/>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w:t>
            </w:r>
            <w:r>
              <w:rPr>
                <w:rStyle w:val="ad"/>
                <w:rFonts w:ascii="仿宋" w:eastAsia="仿宋" w:hAnsi="仿宋"/>
                <w:spacing w:val="-10"/>
                <w:sz w:val="24"/>
                <w:szCs w:val="24"/>
              </w:rPr>
              <w:t>1.5</w:t>
            </w:r>
            <w:r>
              <w:rPr>
                <w:rStyle w:val="ad"/>
                <w:rFonts w:ascii="仿宋" w:eastAsia="仿宋" w:hAnsi="仿宋" w:hint="eastAsia"/>
                <w:spacing w:val="-10"/>
                <w:sz w:val="24"/>
                <w:szCs w:val="24"/>
              </w:rPr>
              <w:t>数据监控：①建设人影观测数据在传输、处理环节的完整性实时监视功能，实现人影观测</w:t>
            </w:r>
            <w:proofErr w:type="gramStart"/>
            <w:r>
              <w:rPr>
                <w:rStyle w:val="ad"/>
                <w:rFonts w:ascii="仿宋" w:eastAsia="仿宋" w:hAnsi="仿宋" w:hint="eastAsia"/>
                <w:spacing w:val="-10"/>
                <w:sz w:val="24"/>
                <w:szCs w:val="24"/>
              </w:rPr>
              <w:t>数据缺收</w:t>
            </w:r>
            <w:proofErr w:type="gramEnd"/>
            <w:r>
              <w:rPr>
                <w:rStyle w:val="ad"/>
                <w:rFonts w:ascii="仿宋" w:eastAsia="仿宋" w:hAnsi="仿宋" w:hint="eastAsia"/>
                <w:spacing w:val="-10"/>
                <w:sz w:val="24"/>
                <w:szCs w:val="24"/>
              </w:rPr>
              <w:t>/实收/应收数、到报率、</w:t>
            </w:r>
            <w:proofErr w:type="gramStart"/>
            <w:r>
              <w:rPr>
                <w:rStyle w:val="ad"/>
                <w:rFonts w:ascii="仿宋" w:eastAsia="仿宋" w:hAnsi="仿宋" w:hint="eastAsia"/>
                <w:spacing w:val="-10"/>
                <w:sz w:val="24"/>
                <w:szCs w:val="24"/>
              </w:rPr>
              <w:t>缺入/实入</w:t>
            </w:r>
            <w:proofErr w:type="gramEnd"/>
            <w:r>
              <w:rPr>
                <w:rStyle w:val="ad"/>
                <w:rFonts w:ascii="仿宋" w:eastAsia="仿宋" w:hAnsi="仿宋" w:hint="eastAsia"/>
                <w:spacing w:val="-10"/>
                <w:sz w:val="24"/>
                <w:szCs w:val="24"/>
              </w:rPr>
              <w:t>/应入数、入库率和详情监视，支持人影观测数据历史时次传输、处理完整性情况查询。②建设人影观测数据在传输、处理环节的及时性实时监视功能，实现人影观测数据到报及时率、收集状态、入库时间和详情监视，支持人影观测数据历史时次传输、处理及时性情况查询。</w:t>
            </w:r>
          </w:p>
          <w:p w14:paraId="102238EE" w14:textId="77777777" w:rsidR="0001275F" w:rsidRDefault="00000000">
            <w:pPr>
              <w:spacing w:line="400" w:lineRule="exact"/>
              <w:jc w:val="left"/>
              <w:rPr>
                <w:rStyle w:val="ad"/>
                <w:rFonts w:ascii="仿宋" w:eastAsia="仿宋" w:hAnsi="仿宋" w:hint="eastAsia"/>
                <w:spacing w:val="-10"/>
                <w:sz w:val="24"/>
                <w:szCs w:val="24"/>
              </w:rPr>
            </w:pPr>
            <w:r>
              <w:rPr>
                <w:rStyle w:val="ad"/>
                <w:rFonts w:ascii="仿宋" w:eastAsia="仿宋" w:hAnsi="仿宋"/>
                <w:spacing w:val="-10"/>
                <w:sz w:val="24"/>
                <w:szCs w:val="24"/>
              </w:rPr>
              <w:t>2</w:t>
            </w:r>
            <w:r>
              <w:rPr>
                <w:rStyle w:val="ad"/>
                <w:rFonts w:ascii="仿宋" w:eastAsia="仿宋" w:hAnsi="仿宋" w:hint="eastAsia"/>
                <w:spacing w:val="-10"/>
                <w:sz w:val="24"/>
                <w:szCs w:val="24"/>
              </w:rPr>
              <w:t>适配要求</w:t>
            </w:r>
          </w:p>
          <w:p w14:paraId="0BEEBB56" w14:textId="77777777" w:rsidR="0001275F" w:rsidRDefault="00000000">
            <w:pPr>
              <w:spacing w:line="400" w:lineRule="exact"/>
              <w:jc w:val="left"/>
              <w:rPr>
                <w:rFonts w:ascii="仿宋" w:eastAsia="仿宋" w:hAnsi="仿宋" w:cs="仿宋" w:hint="eastAsia"/>
                <w:b/>
                <w:spacing w:val="-10"/>
                <w:sz w:val="24"/>
                <w:szCs w:val="24"/>
              </w:rPr>
            </w:pPr>
            <w:r>
              <w:rPr>
                <w:rStyle w:val="ad"/>
                <w:rFonts w:ascii="仿宋" w:eastAsia="仿宋" w:hAnsi="仿宋" w:hint="eastAsia"/>
                <w:spacing w:val="-10"/>
                <w:sz w:val="24"/>
                <w:szCs w:val="24"/>
              </w:rPr>
              <w:t>★</w:t>
            </w:r>
            <w:r>
              <w:rPr>
                <w:rStyle w:val="ad"/>
                <w:rFonts w:ascii="仿宋" w:eastAsia="仿宋" w:hAnsi="仿宋"/>
                <w:spacing w:val="-10"/>
                <w:sz w:val="24"/>
                <w:szCs w:val="24"/>
              </w:rPr>
              <w:t>2.1</w:t>
            </w:r>
            <w:r>
              <w:rPr>
                <w:rStyle w:val="ad"/>
                <w:rFonts w:ascii="仿宋" w:eastAsia="仿宋" w:hAnsi="仿宋" w:hint="eastAsia"/>
                <w:spacing w:val="-10"/>
                <w:sz w:val="24"/>
                <w:szCs w:val="24"/>
              </w:rPr>
              <w:t>上述功能模块须遵循气象大数据云平台业务规范，以组件方式融入平台统一运行管理</w:t>
            </w:r>
          </w:p>
        </w:tc>
      </w:tr>
    </w:tbl>
    <w:p w14:paraId="62715E70" w14:textId="77777777" w:rsidR="0001275F" w:rsidRDefault="0001275F">
      <w:pPr>
        <w:spacing w:line="500" w:lineRule="exact"/>
        <w:ind w:leftChars="-166" w:left="-1" w:hangingChars="145" w:hanging="348"/>
        <w:jc w:val="left"/>
        <w:rPr>
          <w:rFonts w:ascii="仿宋" w:eastAsia="仿宋" w:hAnsi="仿宋" w:hint="eastAsia"/>
          <w:sz w:val="24"/>
        </w:rPr>
      </w:pPr>
    </w:p>
    <w:p w14:paraId="5B16995B" w14:textId="77777777" w:rsidR="002C58E8" w:rsidRPr="000E3884" w:rsidRDefault="002C58E8" w:rsidP="002C58E8">
      <w:pPr>
        <w:spacing w:line="500" w:lineRule="exact"/>
        <w:ind w:leftChars="-166" w:left="-1" w:hangingChars="145" w:hanging="348"/>
        <w:jc w:val="left"/>
        <w:rPr>
          <w:rFonts w:ascii="仿宋" w:eastAsia="仿宋" w:hAnsi="仿宋" w:hint="eastAsia"/>
          <w:sz w:val="24"/>
        </w:rPr>
      </w:pPr>
      <w:r>
        <w:rPr>
          <w:rFonts w:ascii="仿宋" w:eastAsia="仿宋" w:hAnsi="仿宋" w:hint="eastAsia"/>
          <w:sz w:val="24"/>
        </w:rPr>
        <w:t>2</w:t>
      </w:r>
      <w:r w:rsidRPr="000E3884">
        <w:rPr>
          <w:rFonts w:ascii="仿宋" w:eastAsia="仿宋" w:hAnsi="仿宋" w:hint="eastAsia"/>
          <w:sz w:val="24"/>
        </w:rPr>
        <w:t>.</w:t>
      </w:r>
      <w:bookmarkStart w:id="0" w:name="OLE_LINK221"/>
      <w:bookmarkStart w:id="1" w:name="OLE_LINK222"/>
      <w:r>
        <w:rPr>
          <w:rFonts w:ascii="仿宋" w:eastAsia="仿宋" w:hAnsi="仿宋" w:cs="仿宋" w:hint="eastAsia"/>
          <w:spacing w:val="-4"/>
          <w:sz w:val="24"/>
          <w:szCs w:val="24"/>
        </w:rPr>
        <w:t>强天气预警分析优化分系统</w:t>
      </w:r>
      <w:bookmarkEnd w:id="0"/>
      <w:bookmarkEnd w:id="1"/>
    </w:p>
    <w:tbl>
      <w:tblPr>
        <w:tblW w:w="89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647"/>
        <w:gridCol w:w="7222"/>
      </w:tblGrid>
      <w:tr w:rsidR="002C58E8" w14:paraId="53C91BD2" w14:textId="77777777" w:rsidTr="004E4B92">
        <w:trPr>
          <w:trHeight w:val="558"/>
          <w:jc w:val="center"/>
        </w:trPr>
        <w:tc>
          <w:tcPr>
            <w:tcW w:w="1102" w:type="dxa"/>
            <w:tcBorders>
              <w:top w:val="single" w:sz="4" w:space="0" w:color="auto"/>
              <w:left w:val="single" w:sz="4" w:space="0" w:color="auto"/>
              <w:bottom w:val="single" w:sz="4" w:space="0" w:color="auto"/>
              <w:right w:val="single" w:sz="4" w:space="0" w:color="auto"/>
            </w:tcBorders>
            <w:noWrap/>
            <w:vAlign w:val="center"/>
          </w:tcPr>
          <w:p w14:paraId="0D062036" w14:textId="77777777" w:rsidR="002C58E8" w:rsidRDefault="002C58E8" w:rsidP="004E4B92">
            <w:pPr>
              <w:spacing w:line="390" w:lineRule="exact"/>
              <w:jc w:val="center"/>
              <w:rPr>
                <w:rFonts w:ascii="仿宋" w:eastAsia="仿宋" w:hAnsi="仿宋" w:cs="仿宋" w:hint="eastAsia"/>
                <w:b/>
                <w:spacing w:val="-17"/>
                <w:sz w:val="24"/>
              </w:rPr>
            </w:pPr>
            <w:r>
              <w:rPr>
                <w:rFonts w:ascii="仿宋" w:eastAsia="仿宋" w:hAnsi="仿宋" w:cs="仿宋" w:hint="eastAsia"/>
                <w:b/>
                <w:spacing w:val="-17"/>
                <w:sz w:val="24"/>
              </w:rPr>
              <w:t>参数性质</w:t>
            </w:r>
          </w:p>
        </w:tc>
        <w:tc>
          <w:tcPr>
            <w:tcW w:w="647" w:type="dxa"/>
            <w:tcBorders>
              <w:top w:val="single" w:sz="4" w:space="0" w:color="auto"/>
              <w:left w:val="single" w:sz="4" w:space="0" w:color="auto"/>
              <w:bottom w:val="single" w:sz="4" w:space="0" w:color="auto"/>
              <w:right w:val="single" w:sz="4" w:space="0" w:color="auto"/>
            </w:tcBorders>
            <w:noWrap/>
            <w:vAlign w:val="center"/>
          </w:tcPr>
          <w:p w14:paraId="3F0E7D87" w14:textId="77777777" w:rsidR="002C58E8" w:rsidRDefault="002C58E8" w:rsidP="004E4B92">
            <w:pPr>
              <w:spacing w:line="390" w:lineRule="exact"/>
              <w:jc w:val="center"/>
              <w:rPr>
                <w:rFonts w:ascii="仿宋" w:eastAsia="仿宋" w:hAnsi="仿宋" w:cs="仿宋" w:hint="eastAsia"/>
                <w:b/>
                <w:spacing w:val="-17"/>
                <w:sz w:val="24"/>
              </w:rPr>
            </w:pPr>
            <w:r>
              <w:rPr>
                <w:rFonts w:ascii="仿宋" w:eastAsia="仿宋" w:hAnsi="仿宋" w:cs="仿宋" w:hint="eastAsia"/>
                <w:b/>
                <w:spacing w:val="-17"/>
                <w:sz w:val="24"/>
              </w:rPr>
              <w:t>序号</w:t>
            </w:r>
          </w:p>
        </w:tc>
        <w:tc>
          <w:tcPr>
            <w:tcW w:w="7222" w:type="dxa"/>
            <w:tcBorders>
              <w:top w:val="single" w:sz="4" w:space="0" w:color="auto"/>
              <w:left w:val="single" w:sz="4" w:space="0" w:color="auto"/>
              <w:bottom w:val="single" w:sz="4" w:space="0" w:color="auto"/>
              <w:right w:val="single" w:sz="4" w:space="0" w:color="auto"/>
            </w:tcBorders>
            <w:noWrap/>
            <w:vAlign w:val="center"/>
          </w:tcPr>
          <w:p w14:paraId="29F26994" w14:textId="77777777" w:rsidR="002C58E8" w:rsidRDefault="002C58E8" w:rsidP="004E4B92">
            <w:pPr>
              <w:spacing w:line="390" w:lineRule="exact"/>
              <w:jc w:val="center"/>
              <w:rPr>
                <w:rFonts w:ascii="仿宋" w:eastAsia="仿宋" w:hAnsi="仿宋" w:cs="仿宋" w:hint="eastAsia"/>
                <w:b/>
                <w:spacing w:val="-17"/>
                <w:sz w:val="24"/>
              </w:rPr>
            </w:pPr>
            <w:r>
              <w:rPr>
                <w:rFonts w:ascii="仿宋" w:eastAsia="仿宋" w:hAnsi="仿宋" w:cs="仿宋" w:hint="eastAsia"/>
                <w:b/>
                <w:spacing w:val="-17"/>
                <w:sz w:val="24"/>
              </w:rPr>
              <w:t>具体技术</w:t>
            </w:r>
            <w:r>
              <w:rPr>
                <w:rFonts w:ascii="仿宋" w:eastAsia="仿宋" w:hAnsi="仿宋" w:cs="仿宋"/>
                <w:b/>
                <w:spacing w:val="-17"/>
                <w:sz w:val="24"/>
              </w:rPr>
              <w:t>(参数)要求</w:t>
            </w:r>
          </w:p>
        </w:tc>
      </w:tr>
      <w:tr w:rsidR="002C58E8" w14:paraId="41C614EA" w14:textId="77777777" w:rsidTr="004E4B92">
        <w:trPr>
          <w:trHeight w:val="350"/>
          <w:jc w:val="center"/>
        </w:trPr>
        <w:tc>
          <w:tcPr>
            <w:tcW w:w="1102" w:type="dxa"/>
            <w:tcBorders>
              <w:top w:val="single" w:sz="4" w:space="0" w:color="auto"/>
              <w:left w:val="single" w:sz="4" w:space="0" w:color="auto"/>
              <w:bottom w:val="single" w:sz="4" w:space="0" w:color="auto"/>
              <w:right w:val="single" w:sz="4" w:space="0" w:color="auto"/>
            </w:tcBorders>
            <w:noWrap/>
            <w:vAlign w:val="center"/>
          </w:tcPr>
          <w:p w14:paraId="653D24F3" w14:textId="77777777" w:rsidR="002C58E8" w:rsidRPr="007B4BF9" w:rsidRDefault="002C58E8" w:rsidP="004E4B92">
            <w:pPr>
              <w:spacing w:line="390" w:lineRule="exact"/>
              <w:jc w:val="center"/>
              <w:rPr>
                <w:rFonts w:ascii="仿宋" w:eastAsia="仿宋" w:hAnsi="仿宋" w:cs="仿宋" w:hint="eastAsia"/>
                <w:spacing w:val="-10"/>
                <w:sz w:val="24"/>
              </w:rPr>
            </w:pPr>
          </w:p>
        </w:tc>
        <w:tc>
          <w:tcPr>
            <w:tcW w:w="647" w:type="dxa"/>
            <w:tcBorders>
              <w:top w:val="single" w:sz="4" w:space="0" w:color="auto"/>
              <w:left w:val="single" w:sz="4" w:space="0" w:color="auto"/>
              <w:bottom w:val="single" w:sz="4" w:space="0" w:color="auto"/>
              <w:right w:val="single" w:sz="4" w:space="0" w:color="auto"/>
            </w:tcBorders>
            <w:vAlign w:val="center"/>
          </w:tcPr>
          <w:p w14:paraId="75BF5A10" w14:textId="77777777" w:rsidR="002C58E8" w:rsidRPr="007B4BF9" w:rsidRDefault="002C58E8" w:rsidP="004E4B92">
            <w:pPr>
              <w:spacing w:line="390" w:lineRule="exact"/>
              <w:jc w:val="center"/>
              <w:rPr>
                <w:rFonts w:ascii="仿宋" w:eastAsia="仿宋" w:hAnsi="仿宋" w:cs="仿宋" w:hint="eastAsia"/>
                <w:spacing w:val="-10"/>
                <w:sz w:val="24"/>
              </w:rPr>
            </w:pPr>
          </w:p>
        </w:tc>
        <w:tc>
          <w:tcPr>
            <w:tcW w:w="7222" w:type="dxa"/>
            <w:tcBorders>
              <w:top w:val="single" w:sz="4" w:space="0" w:color="auto"/>
              <w:left w:val="single" w:sz="4" w:space="0" w:color="auto"/>
              <w:bottom w:val="single" w:sz="4" w:space="0" w:color="auto"/>
              <w:right w:val="single" w:sz="4" w:space="0" w:color="auto"/>
            </w:tcBorders>
            <w:noWrap/>
            <w:vAlign w:val="center"/>
          </w:tcPr>
          <w:p w14:paraId="48EF0535" w14:textId="77777777" w:rsidR="002C58E8" w:rsidRPr="00325689" w:rsidRDefault="002C58E8" w:rsidP="004E4B92">
            <w:pPr>
              <w:spacing w:line="500" w:lineRule="exact"/>
              <w:jc w:val="left"/>
              <w:rPr>
                <w:rFonts w:ascii="仿宋" w:eastAsia="仿宋" w:hAnsi="仿宋" w:hint="eastAsia"/>
                <w:spacing w:val="-10"/>
                <w:sz w:val="24"/>
                <w:szCs w:val="24"/>
              </w:rPr>
            </w:pPr>
            <w:r w:rsidRPr="00325689">
              <w:rPr>
                <w:rFonts w:ascii="仿宋" w:eastAsia="仿宋" w:hAnsi="仿宋" w:hint="eastAsia"/>
                <w:spacing w:val="-10"/>
                <w:sz w:val="24"/>
                <w:szCs w:val="24"/>
              </w:rPr>
              <w:t>一、功能组成与技术要求</w:t>
            </w:r>
          </w:p>
          <w:p w14:paraId="14A7A397" w14:textId="77777777" w:rsidR="002C58E8" w:rsidRPr="00325689" w:rsidRDefault="002C58E8" w:rsidP="004E4B92">
            <w:pPr>
              <w:spacing w:line="500" w:lineRule="exact"/>
              <w:jc w:val="left"/>
              <w:rPr>
                <w:rStyle w:val="ad"/>
                <w:rFonts w:ascii="仿宋" w:eastAsia="仿宋" w:hAnsi="仿宋" w:hint="eastAsia"/>
                <w:spacing w:val="-10"/>
                <w:sz w:val="24"/>
                <w:szCs w:val="24"/>
              </w:rPr>
            </w:pPr>
            <w:r w:rsidRPr="00325689">
              <w:rPr>
                <w:rFonts w:ascii="仿宋" w:eastAsia="仿宋" w:hAnsi="仿宋" w:hint="eastAsia"/>
                <w:b/>
                <w:spacing w:val="-10"/>
                <w:sz w:val="24"/>
                <w:szCs w:val="24"/>
              </w:rPr>
              <w:t>★</w:t>
            </w:r>
            <w:r w:rsidRPr="00325689">
              <w:rPr>
                <w:rFonts w:ascii="仿宋" w:eastAsia="仿宋" w:hAnsi="仿宋" w:hint="eastAsia"/>
                <w:spacing w:val="-10"/>
                <w:sz w:val="24"/>
                <w:szCs w:val="24"/>
              </w:rPr>
              <w:t>1．</w:t>
            </w:r>
            <w:r>
              <w:rPr>
                <w:rFonts w:ascii="仿宋" w:eastAsia="仿宋" w:hAnsi="仿宋" w:cs="仿宋" w:hint="eastAsia"/>
                <w:spacing w:val="-4"/>
                <w:sz w:val="24"/>
                <w:szCs w:val="24"/>
              </w:rPr>
              <w:t>强天气预警分析优化分系统</w:t>
            </w:r>
            <w:r w:rsidRPr="00325689">
              <w:rPr>
                <w:rFonts w:ascii="仿宋" w:eastAsia="仿宋" w:hAnsi="仿宋" w:hint="eastAsia"/>
                <w:spacing w:val="-10"/>
                <w:sz w:val="24"/>
                <w:szCs w:val="24"/>
              </w:rPr>
              <w:t>需建设</w:t>
            </w:r>
            <w:r>
              <w:rPr>
                <w:rFonts w:ascii="仿宋" w:eastAsia="仿宋" w:hAnsi="仿宋"/>
                <w:spacing w:val="-10"/>
                <w:sz w:val="24"/>
                <w:szCs w:val="24"/>
              </w:rPr>
              <w:t>六</w:t>
            </w:r>
            <w:r w:rsidRPr="00325689">
              <w:rPr>
                <w:rFonts w:ascii="仿宋" w:eastAsia="仿宋" w:hAnsi="仿宋"/>
                <w:spacing w:val="-10"/>
                <w:sz w:val="24"/>
                <w:szCs w:val="24"/>
              </w:rPr>
              <w:t>个子</w:t>
            </w:r>
            <w:r>
              <w:rPr>
                <w:rFonts w:ascii="仿宋" w:eastAsia="仿宋" w:hAnsi="仿宋" w:hint="eastAsia"/>
                <w:spacing w:val="-10"/>
                <w:sz w:val="24"/>
                <w:szCs w:val="24"/>
              </w:rPr>
              <w:t>模块</w:t>
            </w:r>
            <w:r w:rsidRPr="00325689">
              <w:rPr>
                <w:rFonts w:ascii="仿宋" w:eastAsia="仿宋" w:hAnsi="仿宋" w:hint="eastAsia"/>
                <w:spacing w:val="-10"/>
                <w:sz w:val="24"/>
                <w:szCs w:val="24"/>
              </w:rPr>
              <w:t>：</w:t>
            </w:r>
            <w:bookmarkStart w:id="2" w:name="OLE_LINK238"/>
            <w:bookmarkStart w:id="3" w:name="OLE_LINK239"/>
            <w:r>
              <w:rPr>
                <w:rStyle w:val="ad"/>
                <w:rFonts w:ascii="仿宋" w:eastAsia="仿宋" w:hAnsi="仿宋" w:hint="eastAsia"/>
                <w:spacing w:val="-10"/>
                <w:sz w:val="24"/>
                <w:szCs w:val="24"/>
              </w:rPr>
              <w:t>暴雨强对流模块</w:t>
            </w:r>
            <w:bookmarkEnd w:id="2"/>
            <w:bookmarkEnd w:id="3"/>
            <w:r w:rsidRPr="00325689">
              <w:rPr>
                <w:rFonts w:ascii="仿宋" w:eastAsia="仿宋" w:hAnsi="仿宋"/>
                <w:spacing w:val="-10"/>
                <w:sz w:val="24"/>
                <w:szCs w:val="24"/>
              </w:rPr>
              <w:t>、</w:t>
            </w:r>
            <w:r>
              <w:rPr>
                <w:rStyle w:val="ad"/>
                <w:rFonts w:ascii="仿宋" w:eastAsia="仿宋" w:hAnsi="仿宋" w:hint="eastAsia"/>
                <w:spacing w:val="-10"/>
                <w:sz w:val="24"/>
                <w:szCs w:val="24"/>
              </w:rPr>
              <w:t>雷暴大风强天气监测模块</w:t>
            </w:r>
            <w:r w:rsidRPr="00325689">
              <w:rPr>
                <w:rFonts w:ascii="仿宋" w:eastAsia="仿宋" w:hAnsi="仿宋"/>
                <w:spacing w:val="-10"/>
                <w:sz w:val="24"/>
                <w:szCs w:val="24"/>
              </w:rPr>
              <w:t>、</w:t>
            </w:r>
            <w:r>
              <w:rPr>
                <w:rStyle w:val="ad"/>
                <w:rFonts w:ascii="仿宋" w:eastAsia="仿宋" w:hAnsi="仿宋" w:hint="eastAsia"/>
                <w:spacing w:val="-10"/>
                <w:sz w:val="24"/>
                <w:szCs w:val="24"/>
              </w:rPr>
              <w:t>基于卫星数据的大气稳定性监测模块</w:t>
            </w:r>
            <w:r w:rsidRPr="00325689">
              <w:rPr>
                <w:rFonts w:ascii="仿宋" w:eastAsia="仿宋" w:hAnsi="仿宋"/>
                <w:spacing w:val="-10"/>
                <w:sz w:val="24"/>
                <w:szCs w:val="24"/>
              </w:rPr>
              <w:t>、</w:t>
            </w:r>
            <w:r>
              <w:rPr>
                <w:rStyle w:val="ad"/>
                <w:rFonts w:ascii="仿宋" w:eastAsia="仿宋" w:hAnsi="仿宋" w:hint="eastAsia"/>
                <w:spacing w:val="-10"/>
                <w:sz w:val="24"/>
                <w:szCs w:val="24"/>
              </w:rPr>
              <w:t>冰雪潜势监测模块、内蒙古区域雷达冰雹监测与特征分析模块</w:t>
            </w:r>
            <w:r w:rsidRPr="00325689">
              <w:rPr>
                <w:rFonts w:ascii="仿宋" w:eastAsia="仿宋" w:hAnsi="仿宋"/>
                <w:spacing w:val="-10"/>
                <w:sz w:val="24"/>
                <w:szCs w:val="24"/>
              </w:rPr>
              <w:t>和</w:t>
            </w:r>
            <w:r>
              <w:rPr>
                <w:rStyle w:val="ad"/>
                <w:rFonts w:ascii="仿宋" w:eastAsia="仿宋" w:hAnsi="仿宋" w:hint="eastAsia"/>
                <w:spacing w:val="-10"/>
                <w:sz w:val="24"/>
                <w:szCs w:val="24"/>
              </w:rPr>
              <w:t>临近0-2小时外推预警模块</w:t>
            </w:r>
            <w:r w:rsidRPr="00325689">
              <w:rPr>
                <w:rFonts w:ascii="仿宋" w:eastAsia="仿宋" w:hAnsi="仿宋" w:hint="eastAsia"/>
                <w:spacing w:val="-10"/>
                <w:sz w:val="24"/>
                <w:szCs w:val="24"/>
              </w:rPr>
              <w:t>；</w:t>
            </w:r>
          </w:p>
          <w:p w14:paraId="7E3B8974" w14:textId="77777777" w:rsidR="002C58E8" w:rsidRPr="007B4BF9" w:rsidRDefault="002C58E8" w:rsidP="004E4B92">
            <w:pPr>
              <w:spacing w:line="400" w:lineRule="exact"/>
              <w:jc w:val="left"/>
              <w:rPr>
                <w:rStyle w:val="ad"/>
                <w:rFonts w:ascii="仿宋" w:eastAsia="仿宋" w:hAnsi="仿宋" w:hint="eastAsia"/>
                <w:spacing w:val="-10"/>
                <w:sz w:val="24"/>
                <w:szCs w:val="24"/>
              </w:rPr>
            </w:pPr>
            <w:bookmarkStart w:id="4" w:name="OLE_LINK223"/>
            <w:bookmarkStart w:id="5" w:name="OLE_LINK224"/>
            <w:r w:rsidRPr="000861A0">
              <w:rPr>
                <w:rFonts w:ascii="仿宋" w:eastAsia="仿宋" w:hAnsi="仿宋" w:hint="eastAsia"/>
                <w:spacing w:val="-10"/>
                <w:sz w:val="24"/>
                <w:szCs w:val="24"/>
              </w:rPr>
              <w:t>（一）</w:t>
            </w:r>
            <w:r>
              <w:rPr>
                <w:rStyle w:val="ad"/>
                <w:rFonts w:ascii="仿宋" w:eastAsia="仿宋" w:hAnsi="仿宋" w:hint="eastAsia"/>
                <w:spacing w:val="-10"/>
                <w:sz w:val="24"/>
                <w:szCs w:val="24"/>
              </w:rPr>
              <w:t>暴雨强对流模块</w:t>
            </w:r>
            <w:r w:rsidRPr="000861A0">
              <w:rPr>
                <w:rFonts w:ascii="仿宋" w:eastAsia="仿宋" w:hAnsi="仿宋" w:hint="eastAsia"/>
                <w:spacing w:val="-10"/>
                <w:sz w:val="24"/>
                <w:szCs w:val="24"/>
              </w:rPr>
              <w:t>功能组成与技术要求</w:t>
            </w:r>
            <w:bookmarkEnd w:id="4"/>
            <w:bookmarkEnd w:id="5"/>
          </w:p>
          <w:p w14:paraId="4D1530C9" w14:textId="77777777" w:rsidR="002C58E8" w:rsidRPr="006E1F41"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2</w:t>
            </w:r>
            <w:r w:rsidRPr="006E1F41">
              <w:rPr>
                <w:rFonts w:ascii="仿宋" w:eastAsia="仿宋" w:hAnsi="仿宋" w:cs="仿宋" w:hint="eastAsia"/>
                <w:snapToGrid w:val="0"/>
                <w:spacing w:val="-10"/>
                <w:kern w:val="0"/>
                <w:sz w:val="24"/>
                <w:szCs w:val="24"/>
                <w:lang w:val="zh-CN"/>
              </w:rPr>
              <w:t>.</w:t>
            </w:r>
            <w:r w:rsidRPr="006E1F41">
              <w:rPr>
                <w:rStyle w:val="ad"/>
                <w:rFonts w:ascii="仿宋" w:eastAsia="仿宋" w:hAnsi="仿宋" w:hint="eastAsia"/>
                <w:spacing w:val="-10"/>
                <w:sz w:val="24"/>
                <w:szCs w:val="24"/>
              </w:rPr>
              <w:t>中尺度对流系统识别产品空间分辨率4km，时间更新频率15分钟；</w:t>
            </w:r>
          </w:p>
          <w:p w14:paraId="40FD5C6C" w14:textId="77777777" w:rsidR="002C58E8" w:rsidRPr="006E1F41"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3</w:t>
            </w:r>
            <w:r w:rsidRPr="006E1F41">
              <w:rPr>
                <w:rFonts w:ascii="仿宋" w:eastAsia="仿宋" w:hAnsi="仿宋" w:cs="仿宋" w:hint="eastAsia"/>
                <w:snapToGrid w:val="0"/>
                <w:spacing w:val="-10"/>
                <w:kern w:val="0"/>
                <w:sz w:val="24"/>
                <w:szCs w:val="24"/>
                <w:lang w:val="zh-CN"/>
              </w:rPr>
              <w:t>.</w:t>
            </w:r>
            <w:r w:rsidRPr="006E1F41">
              <w:rPr>
                <w:rStyle w:val="ad"/>
                <w:rFonts w:ascii="仿宋" w:eastAsia="仿宋" w:hAnsi="仿宋" w:hint="eastAsia"/>
                <w:spacing w:val="-10"/>
                <w:sz w:val="24"/>
                <w:szCs w:val="24"/>
              </w:rPr>
              <w:t>中尺度对流系统识别算法，生成相应产品的响应时间小于1 min；</w:t>
            </w:r>
          </w:p>
          <w:p w14:paraId="52CF6710" w14:textId="77777777" w:rsidR="002C58E8" w:rsidRPr="006E1F41"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4</w:t>
            </w:r>
            <w:r w:rsidRPr="006E1F41">
              <w:rPr>
                <w:rFonts w:ascii="仿宋" w:eastAsia="仿宋" w:hAnsi="仿宋" w:cs="仿宋" w:hint="eastAsia"/>
                <w:snapToGrid w:val="0"/>
                <w:spacing w:val="-10"/>
                <w:kern w:val="0"/>
                <w:sz w:val="24"/>
                <w:szCs w:val="24"/>
                <w:lang w:val="zh-CN"/>
              </w:rPr>
              <w:t>.</w:t>
            </w:r>
            <w:r w:rsidRPr="006E1F41">
              <w:rPr>
                <w:rStyle w:val="ad"/>
                <w:rFonts w:ascii="仿宋" w:eastAsia="仿宋" w:hAnsi="仿宋" w:hint="eastAsia"/>
                <w:spacing w:val="-10"/>
                <w:sz w:val="24"/>
                <w:szCs w:val="24"/>
              </w:rPr>
              <w:t>计算性能：处理速度≤10分钟（从接收到数据到生成预报结果），并行处理能力支持至少64线程并行计算，内存使用：≤64GB，CPU利用率：≤80%（在峰值负载下），能耗：≤1000W（在峰值负载下）</w:t>
            </w:r>
            <w:r>
              <w:rPr>
                <w:rStyle w:val="ad"/>
                <w:rFonts w:ascii="仿宋" w:eastAsia="仿宋" w:hAnsi="仿宋" w:hint="eastAsia"/>
                <w:spacing w:val="-10"/>
                <w:sz w:val="24"/>
                <w:szCs w:val="24"/>
              </w:rPr>
              <w:t>；</w:t>
            </w:r>
          </w:p>
          <w:p w14:paraId="79B1A3C1" w14:textId="77777777" w:rsidR="002C58E8" w:rsidRPr="006E1F41"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5</w:t>
            </w:r>
            <w:r w:rsidRPr="006E1F41">
              <w:rPr>
                <w:rFonts w:ascii="仿宋" w:eastAsia="仿宋" w:hAnsi="仿宋" w:cs="仿宋" w:hint="eastAsia"/>
                <w:snapToGrid w:val="0"/>
                <w:spacing w:val="-10"/>
                <w:kern w:val="0"/>
                <w:sz w:val="24"/>
                <w:szCs w:val="24"/>
                <w:lang w:val="zh-CN"/>
              </w:rPr>
              <w:t>.</w:t>
            </w:r>
            <w:r w:rsidRPr="006E1F41">
              <w:rPr>
                <w:rStyle w:val="ad"/>
                <w:rFonts w:ascii="仿宋" w:eastAsia="仿宋" w:hAnsi="仿宋" w:hint="eastAsia"/>
                <w:spacing w:val="-10"/>
                <w:sz w:val="24"/>
                <w:szCs w:val="24"/>
              </w:rPr>
              <w:t>鲁棒性：错误恢复时间：≤5分钟</w:t>
            </w:r>
            <w:r>
              <w:rPr>
                <w:rStyle w:val="ad"/>
                <w:rFonts w:ascii="仿宋" w:eastAsia="仿宋" w:hAnsi="仿宋" w:hint="eastAsia"/>
                <w:spacing w:val="-10"/>
                <w:sz w:val="24"/>
                <w:szCs w:val="24"/>
              </w:rPr>
              <w:t>；</w:t>
            </w:r>
          </w:p>
          <w:p w14:paraId="2EE4263D" w14:textId="77777777" w:rsidR="002C58E8" w:rsidRPr="007B4BF9"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lastRenderedPageBreak/>
              <w:t>★</w:t>
            </w:r>
            <w:r>
              <w:rPr>
                <w:rFonts w:ascii="仿宋" w:eastAsia="仿宋" w:hAnsi="仿宋" w:cs="仿宋" w:hint="eastAsia"/>
                <w:snapToGrid w:val="0"/>
                <w:spacing w:val="-10"/>
                <w:kern w:val="0"/>
                <w:sz w:val="24"/>
                <w:szCs w:val="24"/>
                <w:lang w:val="zh-CN"/>
              </w:rPr>
              <w:t>6</w:t>
            </w:r>
            <w:r w:rsidRPr="006E1F41">
              <w:rPr>
                <w:rFonts w:ascii="仿宋" w:eastAsia="仿宋" w:hAnsi="仿宋" w:cs="仿宋" w:hint="eastAsia"/>
                <w:snapToGrid w:val="0"/>
                <w:spacing w:val="-10"/>
                <w:kern w:val="0"/>
                <w:sz w:val="24"/>
                <w:szCs w:val="24"/>
                <w:lang w:val="zh-CN"/>
              </w:rPr>
              <w:t>.</w:t>
            </w:r>
            <w:r w:rsidRPr="006E1F41">
              <w:rPr>
                <w:rStyle w:val="ad"/>
                <w:rFonts w:ascii="仿宋" w:eastAsia="仿宋" w:hAnsi="仿宋" w:hint="eastAsia"/>
                <w:spacing w:val="-10"/>
                <w:sz w:val="24"/>
                <w:szCs w:val="24"/>
              </w:rPr>
              <w:t>数据完整性和可靠性：100%数据备份，≤0.01%的数据错误率。</w:t>
            </w:r>
          </w:p>
          <w:p w14:paraId="019BC735" w14:textId="77777777" w:rsidR="002C58E8" w:rsidRPr="006E1F41" w:rsidRDefault="002C58E8" w:rsidP="004E4B92">
            <w:pPr>
              <w:spacing w:line="400" w:lineRule="exact"/>
              <w:jc w:val="left"/>
              <w:rPr>
                <w:rStyle w:val="ad"/>
                <w:rFonts w:ascii="仿宋" w:eastAsia="仿宋" w:hAnsi="仿宋" w:hint="eastAsia"/>
                <w:spacing w:val="-10"/>
                <w:sz w:val="24"/>
                <w:szCs w:val="24"/>
              </w:rPr>
            </w:pPr>
            <w:bookmarkStart w:id="6" w:name="OLE_LINK225"/>
            <w:bookmarkStart w:id="7" w:name="OLE_LINK226"/>
            <w:bookmarkStart w:id="8" w:name="OLE_LINK241"/>
            <w:bookmarkStart w:id="9" w:name="OLE_LINK242"/>
            <w:r w:rsidRPr="000861A0">
              <w:rPr>
                <w:rFonts w:ascii="仿宋" w:eastAsia="仿宋" w:hAnsi="仿宋" w:hint="eastAsia"/>
                <w:spacing w:val="-10"/>
                <w:sz w:val="24"/>
                <w:szCs w:val="24"/>
              </w:rPr>
              <w:t>（二）</w:t>
            </w:r>
            <w:r>
              <w:rPr>
                <w:rStyle w:val="ad"/>
                <w:rFonts w:ascii="仿宋" w:eastAsia="仿宋" w:hAnsi="仿宋" w:hint="eastAsia"/>
                <w:spacing w:val="-10"/>
                <w:sz w:val="24"/>
                <w:szCs w:val="24"/>
              </w:rPr>
              <w:t>雷暴大风强天气监测模块</w:t>
            </w:r>
            <w:r w:rsidRPr="000861A0">
              <w:rPr>
                <w:rFonts w:ascii="仿宋" w:eastAsia="仿宋" w:hAnsi="仿宋" w:hint="eastAsia"/>
                <w:spacing w:val="-10"/>
                <w:sz w:val="24"/>
                <w:szCs w:val="24"/>
              </w:rPr>
              <w:t>功能组成与技术要求</w:t>
            </w:r>
            <w:bookmarkEnd w:id="6"/>
            <w:bookmarkEnd w:id="7"/>
          </w:p>
          <w:bookmarkEnd w:id="8"/>
          <w:bookmarkEnd w:id="9"/>
          <w:p w14:paraId="5035F5F3" w14:textId="77777777" w:rsidR="002C58E8" w:rsidRPr="006E1F41"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7</w:t>
            </w: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 xml:space="preserve"> </w:t>
            </w:r>
            <w:r w:rsidRPr="006E1F41">
              <w:rPr>
                <w:rStyle w:val="ad"/>
                <w:rFonts w:ascii="仿宋" w:eastAsia="仿宋" w:hAnsi="仿宋" w:hint="eastAsia"/>
                <w:spacing w:val="-10"/>
                <w:sz w:val="24"/>
                <w:szCs w:val="24"/>
              </w:rPr>
              <w:t>雷暴大风强天气监测模块闪电产品空间分辨率为8km，大风产品空间分辨率为25km；</w:t>
            </w:r>
          </w:p>
          <w:p w14:paraId="41293FDF" w14:textId="77777777" w:rsidR="002C58E8"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8</w:t>
            </w: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 xml:space="preserve"> </w:t>
            </w:r>
            <w:r w:rsidRPr="006E1F41">
              <w:rPr>
                <w:rStyle w:val="ad"/>
                <w:rFonts w:ascii="仿宋" w:eastAsia="仿宋" w:hAnsi="仿宋" w:hint="eastAsia"/>
                <w:spacing w:val="-10"/>
                <w:sz w:val="24"/>
                <w:szCs w:val="24"/>
              </w:rPr>
              <w:t>雷暴大风强天气闪电分析产品时间产品时效在15分钟内完成；</w:t>
            </w:r>
          </w:p>
          <w:p w14:paraId="66843616" w14:textId="77777777" w:rsidR="002C58E8" w:rsidRPr="006E1F41" w:rsidRDefault="002C58E8" w:rsidP="004E4B92">
            <w:pPr>
              <w:spacing w:line="400" w:lineRule="exact"/>
              <w:jc w:val="left"/>
              <w:rPr>
                <w:rStyle w:val="ad"/>
                <w:rFonts w:ascii="仿宋" w:eastAsia="仿宋" w:hAnsi="仿宋" w:hint="eastAsia"/>
                <w:spacing w:val="-10"/>
                <w:sz w:val="24"/>
                <w:szCs w:val="24"/>
              </w:rPr>
            </w:pPr>
            <w:bookmarkStart w:id="10" w:name="OLE_LINK243"/>
            <w:r w:rsidRPr="000861A0">
              <w:rPr>
                <w:rFonts w:ascii="仿宋" w:eastAsia="仿宋" w:hAnsi="仿宋" w:hint="eastAsia"/>
                <w:spacing w:val="-10"/>
                <w:sz w:val="24"/>
                <w:szCs w:val="24"/>
              </w:rPr>
              <w:t>（</w:t>
            </w:r>
            <w:r>
              <w:rPr>
                <w:rFonts w:ascii="仿宋" w:eastAsia="仿宋" w:hAnsi="仿宋" w:hint="eastAsia"/>
                <w:spacing w:val="-10"/>
                <w:sz w:val="24"/>
                <w:szCs w:val="24"/>
              </w:rPr>
              <w:t>三</w:t>
            </w:r>
            <w:r w:rsidRPr="000861A0">
              <w:rPr>
                <w:rFonts w:ascii="仿宋" w:eastAsia="仿宋" w:hAnsi="仿宋" w:hint="eastAsia"/>
                <w:spacing w:val="-10"/>
                <w:sz w:val="24"/>
                <w:szCs w:val="24"/>
              </w:rPr>
              <w:t>）</w:t>
            </w:r>
            <w:bookmarkStart w:id="11" w:name="OLE_LINK228"/>
            <w:bookmarkStart w:id="12" w:name="OLE_LINK227"/>
            <w:r>
              <w:rPr>
                <w:rStyle w:val="ad"/>
                <w:rFonts w:ascii="仿宋" w:eastAsia="仿宋" w:hAnsi="仿宋" w:hint="eastAsia"/>
                <w:spacing w:val="-10"/>
                <w:sz w:val="24"/>
                <w:szCs w:val="24"/>
              </w:rPr>
              <w:t>基于卫星数据的大气稳定性监测模块</w:t>
            </w:r>
            <w:bookmarkEnd w:id="11"/>
            <w:bookmarkEnd w:id="12"/>
            <w:r w:rsidRPr="000861A0">
              <w:rPr>
                <w:rFonts w:ascii="仿宋" w:eastAsia="仿宋" w:hAnsi="仿宋" w:hint="eastAsia"/>
                <w:spacing w:val="-10"/>
                <w:sz w:val="24"/>
                <w:szCs w:val="24"/>
              </w:rPr>
              <w:t>功能组成与技术要求</w:t>
            </w:r>
          </w:p>
          <w:bookmarkEnd w:id="10"/>
          <w:p w14:paraId="791BCF4B" w14:textId="77777777" w:rsidR="002C58E8" w:rsidRPr="006E1F41"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9</w:t>
            </w: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 xml:space="preserve"> </w:t>
            </w:r>
            <w:r w:rsidRPr="006E1F41">
              <w:rPr>
                <w:rStyle w:val="ad"/>
                <w:rFonts w:ascii="仿宋" w:eastAsia="仿宋" w:hAnsi="仿宋" w:hint="eastAsia"/>
                <w:spacing w:val="-10"/>
                <w:sz w:val="24"/>
                <w:szCs w:val="24"/>
              </w:rPr>
              <w:t>产品生成时效在30分钟之内；</w:t>
            </w:r>
          </w:p>
          <w:p w14:paraId="3AEC6044" w14:textId="77777777" w:rsidR="002C58E8"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10</w:t>
            </w: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 xml:space="preserve"> </w:t>
            </w:r>
            <w:r w:rsidRPr="006E1F41">
              <w:rPr>
                <w:rStyle w:val="ad"/>
                <w:rFonts w:ascii="仿宋" w:eastAsia="仿宋" w:hAnsi="仿宋" w:hint="eastAsia"/>
                <w:spacing w:val="-10"/>
                <w:sz w:val="24"/>
                <w:szCs w:val="24"/>
              </w:rPr>
              <w:t>大气稳定性产品空间分辨率在14km-50km。</w:t>
            </w:r>
          </w:p>
          <w:p w14:paraId="1935D976" w14:textId="77777777" w:rsidR="002C58E8" w:rsidRPr="007B4BF9" w:rsidRDefault="002C58E8" w:rsidP="004E4B92">
            <w:pPr>
              <w:spacing w:line="400" w:lineRule="exact"/>
              <w:jc w:val="left"/>
              <w:rPr>
                <w:rStyle w:val="ad"/>
                <w:rFonts w:ascii="仿宋" w:eastAsia="仿宋" w:hAnsi="仿宋" w:hint="eastAsia"/>
                <w:spacing w:val="-10"/>
                <w:sz w:val="24"/>
                <w:szCs w:val="24"/>
              </w:rPr>
            </w:pPr>
            <w:bookmarkStart w:id="13" w:name="OLE_LINK244"/>
            <w:bookmarkStart w:id="14" w:name="OLE_LINK245"/>
            <w:r w:rsidRPr="000861A0">
              <w:rPr>
                <w:rFonts w:ascii="仿宋" w:eastAsia="仿宋" w:hAnsi="仿宋" w:hint="eastAsia"/>
                <w:spacing w:val="-10"/>
                <w:sz w:val="24"/>
                <w:szCs w:val="24"/>
              </w:rPr>
              <w:t>（</w:t>
            </w:r>
            <w:r>
              <w:rPr>
                <w:rFonts w:ascii="仿宋" w:eastAsia="仿宋" w:hAnsi="仿宋" w:hint="eastAsia"/>
                <w:spacing w:val="-10"/>
                <w:sz w:val="24"/>
                <w:szCs w:val="24"/>
              </w:rPr>
              <w:t>四</w:t>
            </w:r>
            <w:r w:rsidRPr="000861A0">
              <w:rPr>
                <w:rFonts w:ascii="仿宋" w:eastAsia="仿宋" w:hAnsi="仿宋" w:hint="eastAsia"/>
                <w:spacing w:val="-10"/>
                <w:sz w:val="24"/>
                <w:szCs w:val="24"/>
              </w:rPr>
              <w:t>）</w:t>
            </w:r>
            <w:bookmarkStart w:id="15" w:name="OLE_LINK230"/>
            <w:bookmarkStart w:id="16" w:name="OLE_LINK229"/>
            <w:r>
              <w:rPr>
                <w:rStyle w:val="ad"/>
                <w:rFonts w:ascii="仿宋" w:eastAsia="仿宋" w:hAnsi="仿宋" w:hint="eastAsia"/>
                <w:spacing w:val="-10"/>
                <w:sz w:val="24"/>
                <w:szCs w:val="24"/>
              </w:rPr>
              <w:t>冰雪潜势监测模块</w:t>
            </w:r>
            <w:bookmarkEnd w:id="15"/>
            <w:bookmarkEnd w:id="16"/>
            <w:r w:rsidRPr="000861A0">
              <w:rPr>
                <w:rFonts w:ascii="仿宋" w:eastAsia="仿宋" w:hAnsi="仿宋" w:hint="eastAsia"/>
                <w:spacing w:val="-10"/>
                <w:sz w:val="24"/>
                <w:szCs w:val="24"/>
              </w:rPr>
              <w:t>功能组成与技术要求</w:t>
            </w:r>
          </w:p>
          <w:bookmarkEnd w:id="13"/>
          <w:bookmarkEnd w:id="14"/>
          <w:p w14:paraId="41E445A8" w14:textId="77777777" w:rsidR="002C58E8" w:rsidRPr="006E1F41"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11</w:t>
            </w:r>
            <w:r w:rsidRPr="006E1F41">
              <w:rPr>
                <w:rFonts w:ascii="仿宋" w:eastAsia="仿宋" w:hAnsi="仿宋" w:cs="仿宋" w:hint="eastAsia"/>
                <w:snapToGrid w:val="0"/>
                <w:spacing w:val="-10"/>
                <w:kern w:val="0"/>
                <w:sz w:val="24"/>
                <w:szCs w:val="24"/>
                <w:lang w:val="zh-CN"/>
              </w:rPr>
              <w:t>.</w:t>
            </w:r>
            <w:r w:rsidRPr="006E1F41">
              <w:rPr>
                <w:rStyle w:val="ad"/>
                <w:rFonts w:ascii="仿宋" w:eastAsia="仿宋" w:hAnsi="仿宋" w:hint="eastAsia"/>
                <w:spacing w:val="-10"/>
                <w:sz w:val="24"/>
                <w:szCs w:val="24"/>
              </w:rPr>
              <w:t>冰雪覆盖率监测功能时效为10分钟；</w:t>
            </w:r>
          </w:p>
          <w:p w14:paraId="6D5103F0" w14:textId="77777777" w:rsidR="002C58E8" w:rsidRDefault="002C58E8" w:rsidP="004E4B92">
            <w:pPr>
              <w:spacing w:line="500" w:lineRule="exact"/>
              <w:jc w:val="left"/>
              <w:rPr>
                <w:rStyle w:val="ad"/>
                <w:rFonts w:ascii="仿宋" w:eastAsia="仿宋" w:hAnsi="仿宋" w:hint="eastAsia"/>
                <w:spacing w:val="-10"/>
                <w:sz w:val="24"/>
                <w:szCs w:val="24"/>
              </w:rPr>
            </w:pPr>
            <w:r w:rsidRPr="006E1F41">
              <w:rPr>
                <w:rFonts w:ascii="仿宋" w:eastAsia="仿宋" w:hAnsi="仿宋" w:cs="仿宋" w:hint="eastAsia"/>
                <w:snapToGrid w:val="0"/>
                <w:spacing w:val="-10"/>
                <w:kern w:val="0"/>
                <w:sz w:val="24"/>
                <w:szCs w:val="24"/>
                <w:lang w:val="zh-CN"/>
              </w:rPr>
              <w:t>★</w:t>
            </w:r>
            <w:r>
              <w:rPr>
                <w:rFonts w:ascii="仿宋" w:eastAsia="仿宋" w:hAnsi="仿宋" w:cs="仿宋" w:hint="eastAsia"/>
                <w:snapToGrid w:val="0"/>
                <w:spacing w:val="-10"/>
                <w:kern w:val="0"/>
                <w:sz w:val="24"/>
                <w:szCs w:val="24"/>
                <w:lang w:val="zh-CN"/>
              </w:rPr>
              <w:t>12</w:t>
            </w:r>
            <w:r w:rsidRPr="006E1F41">
              <w:rPr>
                <w:rFonts w:ascii="仿宋" w:eastAsia="仿宋" w:hAnsi="仿宋" w:cs="仿宋" w:hint="eastAsia"/>
                <w:snapToGrid w:val="0"/>
                <w:spacing w:val="-10"/>
                <w:kern w:val="0"/>
                <w:sz w:val="24"/>
                <w:szCs w:val="24"/>
                <w:lang w:val="zh-CN"/>
              </w:rPr>
              <w:t>.</w:t>
            </w:r>
            <w:r w:rsidRPr="007B4BF9">
              <w:rPr>
                <w:rStyle w:val="ad"/>
                <w:rFonts w:ascii="仿宋" w:eastAsia="仿宋" w:hAnsi="仿宋" w:hint="eastAsia"/>
                <w:spacing w:val="-10"/>
                <w:sz w:val="24"/>
                <w:szCs w:val="24"/>
              </w:rPr>
              <w:t>冰雪覆盖面积监测功能时效为5分钟</w:t>
            </w:r>
            <w:bookmarkStart w:id="17" w:name="OLE_LINK253"/>
            <w:bookmarkStart w:id="18" w:name="OLE_LINK254"/>
            <w:r w:rsidRPr="007B4BF9">
              <w:rPr>
                <w:rStyle w:val="ad"/>
                <w:rFonts w:ascii="仿宋" w:eastAsia="仿宋" w:hAnsi="仿宋" w:hint="eastAsia"/>
                <w:spacing w:val="-10"/>
                <w:sz w:val="24"/>
                <w:szCs w:val="24"/>
              </w:rPr>
              <w:t>。</w:t>
            </w:r>
            <w:bookmarkEnd w:id="17"/>
            <w:bookmarkEnd w:id="18"/>
          </w:p>
          <w:p w14:paraId="5810FA15" w14:textId="77777777" w:rsidR="002C58E8" w:rsidRDefault="002C58E8" w:rsidP="004E4B92">
            <w:pPr>
              <w:spacing w:line="400" w:lineRule="exact"/>
              <w:jc w:val="left"/>
              <w:rPr>
                <w:rFonts w:ascii="仿宋" w:eastAsia="仿宋" w:hAnsi="仿宋" w:hint="eastAsia"/>
                <w:spacing w:val="-10"/>
                <w:sz w:val="24"/>
                <w:szCs w:val="24"/>
              </w:rPr>
            </w:pPr>
            <w:bookmarkStart w:id="19" w:name="OLE_LINK249"/>
            <w:bookmarkStart w:id="20" w:name="OLE_LINK250"/>
            <w:r w:rsidRPr="000861A0">
              <w:rPr>
                <w:rFonts w:ascii="仿宋" w:eastAsia="仿宋" w:hAnsi="仿宋" w:hint="eastAsia"/>
                <w:spacing w:val="-10"/>
                <w:sz w:val="24"/>
                <w:szCs w:val="24"/>
              </w:rPr>
              <w:t>（</w:t>
            </w:r>
            <w:r>
              <w:rPr>
                <w:rFonts w:ascii="仿宋" w:eastAsia="仿宋" w:hAnsi="仿宋" w:hint="eastAsia"/>
                <w:spacing w:val="-10"/>
                <w:sz w:val="24"/>
                <w:szCs w:val="24"/>
              </w:rPr>
              <w:t>五</w:t>
            </w:r>
            <w:r w:rsidRPr="000861A0">
              <w:rPr>
                <w:rFonts w:ascii="仿宋" w:eastAsia="仿宋" w:hAnsi="仿宋" w:hint="eastAsia"/>
                <w:spacing w:val="-10"/>
                <w:sz w:val="24"/>
                <w:szCs w:val="24"/>
              </w:rPr>
              <w:t>）</w:t>
            </w:r>
            <w:bookmarkStart w:id="21" w:name="OLE_LINK231"/>
            <w:r>
              <w:rPr>
                <w:rStyle w:val="ad"/>
                <w:rFonts w:ascii="仿宋" w:eastAsia="仿宋" w:hAnsi="仿宋" w:hint="eastAsia"/>
                <w:spacing w:val="-10"/>
                <w:sz w:val="24"/>
                <w:szCs w:val="24"/>
              </w:rPr>
              <w:t>内蒙古区域雷达冰雹监测与特征分析模块</w:t>
            </w:r>
            <w:bookmarkEnd w:id="21"/>
            <w:r w:rsidRPr="000861A0">
              <w:rPr>
                <w:rFonts w:ascii="仿宋" w:eastAsia="仿宋" w:hAnsi="仿宋" w:hint="eastAsia"/>
                <w:spacing w:val="-10"/>
                <w:sz w:val="24"/>
                <w:szCs w:val="24"/>
              </w:rPr>
              <w:t>功能组成与技术要求</w:t>
            </w:r>
          </w:p>
          <w:bookmarkEnd w:id="19"/>
          <w:bookmarkEnd w:id="20"/>
          <w:p w14:paraId="1E56E70D" w14:textId="77777777" w:rsidR="002C58E8" w:rsidRDefault="002C58E8" w:rsidP="004E4B92">
            <w:pPr>
              <w:spacing w:line="400" w:lineRule="exact"/>
              <w:jc w:val="left"/>
              <w:rPr>
                <w:rStyle w:val="ad"/>
                <w:rFonts w:ascii="仿宋" w:eastAsia="仿宋" w:hAnsi="仿宋" w:hint="eastAsia"/>
                <w:spacing w:val="-10"/>
                <w:sz w:val="24"/>
                <w:szCs w:val="24"/>
              </w:rPr>
            </w:pPr>
            <w:r w:rsidRPr="00B72A4B">
              <w:rPr>
                <w:rStyle w:val="ad"/>
                <w:rFonts w:ascii="仿宋" w:eastAsia="仿宋" w:hAnsi="仿宋" w:hint="eastAsia"/>
                <w:spacing w:val="-10"/>
                <w:sz w:val="24"/>
                <w:szCs w:val="24"/>
              </w:rPr>
              <w:t>★</w:t>
            </w:r>
            <w:r>
              <w:rPr>
                <w:rStyle w:val="ad"/>
                <w:rFonts w:ascii="仿宋" w:eastAsia="仿宋" w:hAnsi="仿宋" w:hint="eastAsia"/>
                <w:spacing w:val="-10"/>
                <w:sz w:val="24"/>
                <w:szCs w:val="24"/>
              </w:rPr>
              <w:t>13</w:t>
            </w:r>
            <w:r w:rsidRPr="00B72A4B">
              <w:rPr>
                <w:rStyle w:val="ad"/>
                <w:rFonts w:ascii="仿宋" w:eastAsia="仿宋" w:hAnsi="仿宋" w:hint="eastAsia"/>
                <w:spacing w:val="-10"/>
                <w:sz w:val="24"/>
                <w:szCs w:val="24"/>
              </w:rPr>
              <w:t>.精度指标：确保L1级基数据的同步精度达到±0.5dBZ，地面观测数据和自动气象站数据的整合误差小于5%；</w:t>
            </w:r>
          </w:p>
          <w:p w14:paraId="06EA9506" w14:textId="77777777" w:rsidR="002C58E8" w:rsidRPr="007B4BF9" w:rsidRDefault="002C58E8" w:rsidP="004E4B92">
            <w:pPr>
              <w:spacing w:line="500" w:lineRule="exact"/>
              <w:jc w:val="left"/>
              <w:rPr>
                <w:rStyle w:val="ad"/>
                <w:rFonts w:ascii="仿宋" w:eastAsia="仿宋" w:hAnsi="仿宋" w:hint="eastAsia"/>
                <w:spacing w:val="-10"/>
                <w:sz w:val="24"/>
                <w:szCs w:val="24"/>
              </w:rPr>
            </w:pPr>
            <w:r>
              <w:rPr>
                <w:rFonts w:ascii="仿宋" w:eastAsia="仿宋" w:hAnsi="仿宋" w:cs="仿宋" w:hint="eastAsia"/>
                <w:b/>
                <w:snapToGrid w:val="0"/>
                <w:spacing w:val="-10"/>
                <w:kern w:val="0"/>
                <w:sz w:val="24"/>
                <w:szCs w:val="24"/>
                <w:lang w:val="zh-CN"/>
              </w:rPr>
              <w:t>★</w:t>
            </w:r>
            <w:r>
              <w:rPr>
                <w:rFonts w:ascii="仿宋" w:eastAsia="仿宋" w:hAnsi="仿宋" w:hint="eastAsia"/>
                <w:spacing w:val="-10"/>
                <w:sz w:val="24"/>
                <w:szCs w:val="24"/>
              </w:rPr>
              <w:t>14</w:t>
            </w:r>
            <w:r w:rsidRPr="006E1F41">
              <w:rPr>
                <w:rFonts w:ascii="仿宋" w:eastAsia="仿宋" w:hAnsi="仿宋" w:hint="eastAsia"/>
                <w:spacing w:val="-10"/>
                <w:sz w:val="24"/>
                <w:szCs w:val="24"/>
              </w:rPr>
              <w:t>.</w:t>
            </w:r>
            <w:r w:rsidRPr="007B4BF9">
              <w:rPr>
                <w:rStyle w:val="ad"/>
                <w:rFonts w:ascii="仿宋" w:eastAsia="仿宋" w:hAnsi="仿宋" w:hint="eastAsia"/>
                <w:spacing w:val="-10"/>
                <w:sz w:val="24"/>
                <w:szCs w:val="24"/>
              </w:rPr>
              <w:t>数据采集频率指标：实现雷达数据的连续采集，数据采集频率不低于每分钟一次，确保实时监测的连续性和稳定性。</w:t>
            </w:r>
          </w:p>
          <w:p w14:paraId="7063BC9A" w14:textId="77777777" w:rsidR="002C58E8" w:rsidRDefault="002C58E8" w:rsidP="004E4B92">
            <w:pPr>
              <w:spacing w:line="400" w:lineRule="exact"/>
              <w:jc w:val="left"/>
              <w:rPr>
                <w:rFonts w:ascii="仿宋" w:eastAsia="仿宋" w:hAnsi="仿宋" w:hint="eastAsia"/>
                <w:spacing w:val="-10"/>
                <w:sz w:val="24"/>
                <w:szCs w:val="24"/>
              </w:rPr>
            </w:pPr>
            <w:r w:rsidRPr="000861A0">
              <w:rPr>
                <w:rFonts w:ascii="仿宋" w:eastAsia="仿宋" w:hAnsi="仿宋" w:hint="eastAsia"/>
                <w:spacing w:val="-10"/>
                <w:sz w:val="24"/>
                <w:szCs w:val="24"/>
              </w:rPr>
              <w:t>（</w:t>
            </w:r>
            <w:r>
              <w:rPr>
                <w:rFonts w:ascii="仿宋" w:eastAsia="仿宋" w:hAnsi="仿宋" w:hint="eastAsia"/>
                <w:spacing w:val="-10"/>
                <w:sz w:val="24"/>
                <w:szCs w:val="24"/>
              </w:rPr>
              <w:t>六</w:t>
            </w:r>
            <w:r w:rsidRPr="000861A0">
              <w:rPr>
                <w:rFonts w:ascii="仿宋" w:eastAsia="仿宋" w:hAnsi="仿宋" w:hint="eastAsia"/>
                <w:spacing w:val="-10"/>
                <w:sz w:val="24"/>
                <w:szCs w:val="24"/>
              </w:rPr>
              <w:t>）</w:t>
            </w:r>
            <w:r w:rsidRPr="00B72A4B">
              <w:rPr>
                <w:rStyle w:val="ad"/>
                <w:rFonts w:ascii="仿宋" w:eastAsia="仿宋" w:hAnsi="仿宋" w:hint="eastAsia"/>
                <w:spacing w:val="-10"/>
                <w:sz w:val="24"/>
                <w:szCs w:val="24"/>
              </w:rPr>
              <w:t>临近0-2小时外推预警模块</w:t>
            </w:r>
            <w:r w:rsidRPr="000861A0">
              <w:rPr>
                <w:rFonts w:ascii="仿宋" w:eastAsia="仿宋" w:hAnsi="仿宋" w:hint="eastAsia"/>
                <w:spacing w:val="-10"/>
                <w:sz w:val="24"/>
                <w:szCs w:val="24"/>
              </w:rPr>
              <w:t>功能组成与技术要求</w:t>
            </w:r>
          </w:p>
          <w:p w14:paraId="3D474D57" w14:textId="77777777" w:rsidR="002C58E8" w:rsidRPr="007B4BF9" w:rsidRDefault="002C58E8" w:rsidP="004E4B92">
            <w:pPr>
              <w:spacing w:line="500" w:lineRule="exact"/>
              <w:jc w:val="left"/>
              <w:rPr>
                <w:rStyle w:val="ad"/>
                <w:rFonts w:ascii="仿宋" w:eastAsia="仿宋" w:hAnsi="仿宋" w:hint="eastAsia"/>
                <w:spacing w:val="-10"/>
                <w:sz w:val="24"/>
                <w:szCs w:val="24"/>
              </w:rPr>
            </w:pPr>
            <w:r>
              <w:rPr>
                <w:rFonts w:ascii="仿宋" w:eastAsia="仿宋" w:hAnsi="仿宋" w:cs="仿宋" w:hint="eastAsia"/>
                <w:b/>
                <w:snapToGrid w:val="0"/>
                <w:spacing w:val="-10"/>
                <w:kern w:val="0"/>
                <w:sz w:val="24"/>
                <w:szCs w:val="24"/>
                <w:lang w:val="zh-CN"/>
              </w:rPr>
              <w:t>★</w:t>
            </w:r>
            <w:r>
              <w:rPr>
                <w:rFonts w:ascii="仿宋" w:eastAsia="仿宋" w:hAnsi="仿宋" w:hint="eastAsia"/>
                <w:spacing w:val="-10"/>
                <w:sz w:val="24"/>
                <w:szCs w:val="24"/>
              </w:rPr>
              <w:t>15</w:t>
            </w:r>
            <w:r w:rsidRPr="006E1F41">
              <w:rPr>
                <w:rFonts w:ascii="仿宋" w:eastAsia="仿宋" w:hAnsi="仿宋" w:hint="eastAsia"/>
                <w:spacing w:val="-10"/>
                <w:sz w:val="24"/>
                <w:szCs w:val="24"/>
              </w:rPr>
              <w:t xml:space="preserve">. </w:t>
            </w:r>
            <w:r w:rsidRPr="007B4BF9">
              <w:rPr>
                <w:rStyle w:val="ad"/>
                <w:rFonts w:ascii="仿宋" w:eastAsia="仿宋" w:hAnsi="仿宋" w:hint="eastAsia"/>
                <w:spacing w:val="-10"/>
                <w:sz w:val="24"/>
                <w:szCs w:val="24"/>
              </w:rPr>
              <w:t>临近0-2小时外推预警模块产品空间分辨率为4km；</w:t>
            </w:r>
          </w:p>
          <w:p w14:paraId="736EE3EF" w14:textId="77777777" w:rsidR="002C58E8" w:rsidRDefault="002C58E8" w:rsidP="004E4B92">
            <w:pPr>
              <w:spacing w:line="500" w:lineRule="exact"/>
              <w:jc w:val="left"/>
              <w:rPr>
                <w:rStyle w:val="ad"/>
                <w:rFonts w:ascii="仿宋" w:eastAsia="仿宋" w:hAnsi="仿宋" w:hint="eastAsia"/>
                <w:spacing w:val="-10"/>
                <w:sz w:val="24"/>
                <w:szCs w:val="24"/>
              </w:rPr>
            </w:pPr>
            <w:r>
              <w:rPr>
                <w:rFonts w:ascii="仿宋" w:eastAsia="仿宋" w:hAnsi="仿宋" w:cs="仿宋" w:hint="eastAsia"/>
                <w:b/>
                <w:snapToGrid w:val="0"/>
                <w:spacing w:val="-10"/>
                <w:kern w:val="0"/>
                <w:sz w:val="24"/>
                <w:szCs w:val="24"/>
                <w:lang w:val="zh-CN"/>
              </w:rPr>
              <w:t>★</w:t>
            </w:r>
            <w:r>
              <w:rPr>
                <w:rFonts w:ascii="仿宋" w:eastAsia="仿宋" w:hAnsi="仿宋" w:hint="eastAsia"/>
                <w:spacing w:val="-10"/>
                <w:sz w:val="24"/>
                <w:szCs w:val="24"/>
              </w:rPr>
              <w:t>16</w:t>
            </w:r>
            <w:r w:rsidRPr="006E1F41">
              <w:rPr>
                <w:rFonts w:ascii="仿宋" w:eastAsia="仿宋" w:hAnsi="仿宋" w:hint="eastAsia"/>
                <w:spacing w:val="-10"/>
                <w:sz w:val="24"/>
                <w:szCs w:val="24"/>
              </w:rPr>
              <w:t xml:space="preserve">. </w:t>
            </w:r>
            <w:r w:rsidRPr="007B4BF9">
              <w:rPr>
                <w:rStyle w:val="ad"/>
                <w:rFonts w:ascii="仿宋" w:eastAsia="仿宋" w:hAnsi="仿宋" w:hint="eastAsia"/>
                <w:spacing w:val="-10"/>
                <w:sz w:val="24"/>
                <w:szCs w:val="24"/>
              </w:rPr>
              <w:t>云图外推产品时间分辨率为15分钟，产品生成时间60分钟，延时15分钟；</w:t>
            </w:r>
          </w:p>
          <w:p w14:paraId="002B4628" w14:textId="77777777" w:rsidR="002C58E8" w:rsidRDefault="002C58E8" w:rsidP="004E4B92">
            <w:pPr>
              <w:spacing w:line="400" w:lineRule="exact"/>
              <w:jc w:val="left"/>
              <w:rPr>
                <w:rStyle w:val="ad"/>
                <w:rFonts w:ascii="仿宋" w:eastAsia="仿宋" w:hAnsi="仿宋" w:hint="eastAsia"/>
                <w:spacing w:val="-10"/>
                <w:sz w:val="24"/>
                <w:szCs w:val="24"/>
              </w:rPr>
            </w:pPr>
            <w:r>
              <w:rPr>
                <w:rFonts w:ascii="仿宋" w:eastAsia="仿宋" w:hAnsi="仿宋" w:cs="仿宋" w:hint="eastAsia"/>
                <w:b/>
                <w:snapToGrid w:val="0"/>
                <w:spacing w:val="-10"/>
                <w:kern w:val="0"/>
                <w:sz w:val="24"/>
                <w:szCs w:val="24"/>
                <w:lang w:val="zh-CN"/>
              </w:rPr>
              <w:t>★</w:t>
            </w:r>
            <w:r>
              <w:rPr>
                <w:rFonts w:ascii="仿宋" w:eastAsia="仿宋" w:hAnsi="仿宋" w:hint="eastAsia"/>
                <w:spacing w:val="-10"/>
                <w:sz w:val="24"/>
                <w:szCs w:val="24"/>
              </w:rPr>
              <w:t>17</w:t>
            </w:r>
            <w:r w:rsidRPr="006E1F41">
              <w:rPr>
                <w:rFonts w:ascii="仿宋" w:eastAsia="仿宋" w:hAnsi="仿宋" w:hint="eastAsia"/>
                <w:spacing w:val="-10"/>
                <w:sz w:val="24"/>
                <w:szCs w:val="24"/>
              </w:rPr>
              <w:t xml:space="preserve">. </w:t>
            </w:r>
            <w:r w:rsidRPr="007B4BF9">
              <w:rPr>
                <w:rStyle w:val="ad"/>
                <w:rFonts w:ascii="仿宋" w:eastAsia="仿宋" w:hAnsi="仿宋" w:hint="eastAsia"/>
                <w:spacing w:val="-10"/>
                <w:sz w:val="24"/>
                <w:szCs w:val="24"/>
              </w:rPr>
              <w:t>确保快速响应云图变化。</w:t>
            </w:r>
          </w:p>
          <w:p w14:paraId="172F299A" w14:textId="77777777" w:rsidR="002C58E8" w:rsidRPr="000861A0" w:rsidRDefault="002C58E8" w:rsidP="004E4B92">
            <w:pPr>
              <w:pStyle w:val="ae"/>
              <w:spacing w:line="400" w:lineRule="exact"/>
              <w:ind w:firstLineChars="0" w:firstLine="0"/>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二、</w:t>
            </w:r>
            <w:r w:rsidRPr="000861A0">
              <w:rPr>
                <w:rStyle w:val="ad"/>
                <w:rFonts w:ascii="仿宋" w:eastAsia="仿宋" w:hAnsi="仿宋" w:hint="eastAsia"/>
                <w:spacing w:val="-10"/>
                <w:sz w:val="24"/>
                <w:szCs w:val="24"/>
              </w:rPr>
              <w:t>非功能性要求</w:t>
            </w:r>
          </w:p>
          <w:p w14:paraId="075BADDA" w14:textId="77777777" w:rsidR="002C58E8" w:rsidRPr="000861A0" w:rsidRDefault="002C58E8" w:rsidP="004E4B92">
            <w:pPr>
              <w:pStyle w:val="ae"/>
              <w:spacing w:line="400" w:lineRule="exact"/>
              <w:ind w:firstLineChars="0" w:firstLine="0"/>
              <w:jc w:val="left"/>
              <w:rPr>
                <w:rStyle w:val="ad"/>
                <w:rFonts w:ascii="仿宋" w:eastAsia="仿宋" w:hAnsi="仿宋" w:hint="eastAsia"/>
                <w:spacing w:val="-10"/>
                <w:sz w:val="24"/>
                <w:szCs w:val="24"/>
              </w:rPr>
            </w:pPr>
            <w:r w:rsidRPr="000861A0">
              <w:rPr>
                <w:rFonts w:ascii="仿宋" w:eastAsia="仿宋" w:hAnsi="仿宋" w:hint="eastAsia"/>
                <w:spacing w:val="-10"/>
                <w:sz w:val="24"/>
                <w:szCs w:val="24"/>
              </w:rPr>
              <w:t>★</w:t>
            </w:r>
            <w:r w:rsidRPr="000861A0">
              <w:rPr>
                <w:rStyle w:val="ad"/>
                <w:rFonts w:ascii="仿宋" w:eastAsia="仿宋" w:hAnsi="仿宋" w:hint="eastAsia"/>
                <w:spacing w:val="-10"/>
                <w:sz w:val="24"/>
                <w:szCs w:val="24"/>
              </w:rPr>
              <w:t>1．系统接口设计需至少满足100个并发访问量；</w:t>
            </w:r>
          </w:p>
          <w:p w14:paraId="632928D1" w14:textId="77777777" w:rsidR="002C58E8" w:rsidRPr="000861A0" w:rsidRDefault="002C58E8" w:rsidP="004E4B92">
            <w:pPr>
              <w:pStyle w:val="ae"/>
              <w:spacing w:line="400" w:lineRule="exact"/>
              <w:ind w:firstLineChars="0" w:firstLine="0"/>
              <w:jc w:val="left"/>
              <w:rPr>
                <w:rStyle w:val="ad"/>
                <w:rFonts w:ascii="仿宋" w:eastAsia="仿宋" w:hAnsi="仿宋" w:hint="eastAsia"/>
                <w:spacing w:val="-10"/>
                <w:sz w:val="24"/>
                <w:szCs w:val="24"/>
              </w:rPr>
            </w:pPr>
            <w:r w:rsidRPr="000861A0">
              <w:rPr>
                <w:rFonts w:ascii="仿宋" w:eastAsia="仿宋" w:hAnsi="仿宋" w:hint="eastAsia"/>
                <w:spacing w:val="-10"/>
                <w:sz w:val="24"/>
                <w:szCs w:val="24"/>
              </w:rPr>
              <w:t>★</w:t>
            </w:r>
            <w:r w:rsidRPr="000861A0">
              <w:rPr>
                <w:rStyle w:val="ad"/>
                <w:rFonts w:ascii="仿宋" w:eastAsia="仿宋" w:hAnsi="仿宋" w:hint="eastAsia"/>
                <w:spacing w:val="-10"/>
                <w:sz w:val="24"/>
                <w:szCs w:val="24"/>
              </w:rPr>
              <w:t>2．数据采集接口数据响应时间小于2s；</w:t>
            </w:r>
          </w:p>
          <w:p w14:paraId="3D0FB4CC" w14:textId="77777777" w:rsidR="002C58E8" w:rsidRPr="000861A0" w:rsidRDefault="002C58E8" w:rsidP="004E4B92">
            <w:pPr>
              <w:pStyle w:val="ae"/>
              <w:spacing w:line="400" w:lineRule="exact"/>
              <w:ind w:firstLineChars="0" w:firstLine="0"/>
              <w:jc w:val="left"/>
              <w:rPr>
                <w:rStyle w:val="ad"/>
                <w:rFonts w:ascii="仿宋" w:eastAsia="仿宋" w:hAnsi="仿宋" w:hint="eastAsia"/>
                <w:spacing w:val="-10"/>
                <w:sz w:val="24"/>
                <w:szCs w:val="24"/>
              </w:rPr>
            </w:pPr>
            <w:bookmarkStart w:id="22" w:name="OLE_LINK259"/>
            <w:bookmarkStart w:id="23" w:name="OLE_LINK260"/>
            <w:r w:rsidRPr="000861A0">
              <w:rPr>
                <w:rFonts w:ascii="仿宋" w:eastAsia="仿宋" w:hAnsi="仿宋" w:hint="eastAsia"/>
                <w:spacing w:val="-10"/>
                <w:sz w:val="24"/>
                <w:szCs w:val="24"/>
              </w:rPr>
              <w:t>★</w:t>
            </w:r>
            <w:bookmarkEnd w:id="22"/>
            <w:bookmarkEnd w:id="23"/>
            <w:r w:rsidRPr="000861A0">
              <w:rPr>
                <w:rStyle w:val="ad"/>
                <w:rFonts w:ascii="仿宋" w:eastAsia="仿宋" w:hAnsi="仿宋" w:hint="eastAsia"/>
                <w:spacing w:val="-10"/>
                <w:sz w:val="24"/>
                <w:szCs w:val="24"/>
              </w:rPr>
              <w:t>3．系统显示响应速度不超过3秒，前端交互操作响应时间不超过1秒；</w:t>
            </w:r>
          </w:p>
          <w:p w14:paraId="1E97BE1E" w14:textId="77777777" w:rsidR="002C58E8" w:rsidRPr="000861A0" w:rsidRDefault="002C58E8" w:rsidP="004E4B92">
            <w:pPr>
              <w:pStyle w:val="ae"/>
              <w:spacing w:line="400" w:lineRule="exact"/>
              <w:ind w:firstLineChars="0" w:firstLine="0"/>
              <w:jc w:val="left"/>
              <w:rPr>
                <w:rStyle w:val="ad"/>
                <w:rFonts w:ascii="仿宋" w:eastAsia="仿宋" w:hAnsi="仿宋" w:hint="eastAsia"/>
                <w:spacing w:val="-10"/>
                <w:sz w:val="24"/>
                <w:szCs w:val="24"/>
              </w:rPr>
            </w:pPr>
            <w:r w:rsidRPr="000861A0">
              <w:rPr>
                <w:rFonts w:ascii="仿宋" w:eastAsia="仿宋" w:hAnsi="仿宋" w:hint="eastAsia"/>
                <w:spacing w:val="-10"/>
                <w:sz w:val="24"/>
                <w:szCs w:val="24"/>
              </w:rPr>
              <w:t>★</w:t>
            </w:r>
            <w:r w:rsidRPr="000861A0">
              <w:rPr>
                <w:rStyle w:val="ad"/>
                <w:rFonts w:ascii="仿宋" w:eastAsia="仿宋" w:hAnsi="仿宋" w:hint="eastAsia"/>
                <w:spacing w:val="-10"/>
                <w:sz w:val="24"/>
                <w:szCs w:val="24"/>
              </w:rPr>
              <w:t>4．整体架构满足中国气象局要求的基于气象大数据云平台下的“云+端”架构要求；</w:t>
            </w:r>
          </w:p>
          <w:p w14:paraId="3E654DBB" w14:textId="77777777" w:rsidR="002C58E8" w:rsidRPr="000861A0" w:rsidRDefault="002C58E8" w:rsidP="004E4B92">
            <w:pPr>
              <w:pStyle w:val="ae"/>
              <w:spacing w:line="400" w:lineRule="exact"/>
              <w:ind w:firstLineChars="0" w:firstLine="0"/>
              <w:jc w:val="left"/>
              <w:rPr>
                <w:rStyle w:val="ad"/>
                <w:rFonts w:ascii="仿宋" w:eastAsia="仿宋" w:hAnsi="仿宋" w:hint="eastAsia"/>
                <w:spacing w:val="-10"/>
                <w:sz w:val="24"/>
                <w:szCs w:val="24"/>
              </w:rPr>
            </w:pPr>
            <w:r w:rsidRPr="000861A0">
              <w:rPr>
                <w:rFonts w:ascii="仿宋" w:eastAsia="仿宋" w:hAnsi="仿宋" w:hint="eastAsia"/>
                <w:spacing w:val="-10"/>
                <w:sz w:val="24"/>
                <w:szCs w:val="24"/>
              </w:rPr>
              <w:t>★</w:t>
            </w:r>
            <w:r w:rsidRPr="000861A0">
              <w:rPr>
                <w:rStyle w:val="ad"/>
                <w:rFonts w:ascii="仿宋" w:eastAsia="仿宋" w:hAnsi="仿宋" w:hint="eastAsia"/>
                <w:spacing w:val="-10"/>
                <w:sz w:val="24"/>
                <w:szCs w:val="24"/>
              </w:rPr>
              <w:t>5．提供一系列符合天工组件化要求的功能组件，具备可复用性和扩展性</w:t>
            </w:r>
            <w:r w:rsidRPr="007B4BF9">
              <w:rPr>
                <w:rStyle w:val="ad"/>
                <w:rFonts w:ascii="仿宋" w:eastAsia="仿宋" w:hAnsi="仿宋" w:hint="eastAsia"/>
                <w:spacing w:val="-10"/>
                <w:sz w:val="24"/>
                <w:szCs w:val="24"/>
              </w:rPr>
              <w:t>。</w:t>
            </w:r>
          </w:p>
          <w:p w14:paraId="4F63C7B0" w14:textId="77777777" w:rsidR="002C58E8" w:rsidRPr="000861A0" w:rsidRDefault="002C58E8" w:rsidP="004E4B92">
            <w:pPr>
              <w:pStyle w:val="ae"/>
              <w:spacing w:line="400" w:lineRule="exact"/>
              <w:ind w:firstLineChars="0" w:firstLine="0"/>
              <w:jc w:val="left"/>
              <w:rPr>
                <w:rStyle w:val="ad"/>
                <w:rFonts w:ascii="仿宋" w:eastAsia="仿宋" w:hAnsi="仿宋" w:hint="eastAsia"/>
                <w:spacing w:val="-10"/>
                <w:sz w:val="24"/>
                <w:szCs w:val="24"/>
              </w:rPr>
            </w:pPr>
            <w:r>
              <w:rPr>
                <w:rStyle w:val="ad"/>
                <w:rFonts w:ascii="仿宋" w:eastAsia="仿宋" w:hAnsi="仿宋" w:hint="eastAsia"/>
                <w:spacing w:val="-10"/>
                <w:sz w:val="24"/>
                <w:szCs w:val="24"/>
              </w:rPr>
              <w:t>三、</w:t>
            </w:r>
            <w:r w:rsidRPr="000861A0">
              <w:rPr>
                <w:rStyle w:val="ad"/>
                <w:rFonts w:ascii="仿宋" w:eastAsia="仿宋" w:hAnsi="仿宋" w:hint="eastAsia"/>
                <w:spacing w:val="-10"/>
                <w:sz w:val="24"/>
                <w:szCs w:val="24"/>
              </w:rPr>
              <w:t>技术约束</w:t>
            </w:r>
          </w:p>
          <w:p w14:paraId="41F09317"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Style w:val="ad"/>
                <w:rFonts w:ascii="仿宋" w:eastAsia="仿宋" w:hAnsi="仿宋" w:hint="eastAsia"/>
                <w:spacing w:val="-10"/>
                <w:sz w:val="24"/>
                <w:szCs w:val="24"/>
              </w:rPr>
              <w:t>（一）组件化集约的技术约束</w:t>
            </w:r>
          </w:p>
          <w:p w14:paraId="45479F43"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lastRenderedPageBreak/>
              <w:t>▲</w:t>
            </w:r>
            <w:r w:rsidRPr="000861A0">
              <w:rPr>
                <w:rStyle w:val="ad"/>
                <w:rFonts w:ascii="仿宋" w:eastAsia="仿宋" w:hAnsi="仿宋" w:hint="eastAsia"/>
                <w:spacing w:val="-10"/>
                <w:sz w:val="24"/>
                <w:szCs w:val="24"/>
              </w:rPr>
              <w:t>1．</w:t>
            </w:r>
            <w:bookmarkStart w:id="24" w:name="OLE_LINK257"/>
            <w:bookmarkStart w:id="25" w:name="OLE_LINK258"/>
            <w:r w:rsidRPr="000861A0">
              <w:rPr>
                <w:rStyle w:val="ad"/>
                <w:rFonts w:ascii="仿宋" w:eastAsia="仿宋" w:hAnsi="仿宋" w:hint="eastAsia"/>
                <w:spacing w:val="-10"/>
                <w:sz w:val="24"/>
                <w:szCs w:val="24"/>
              </w:rPr>
              <w:t>天工</w:t>
            </w:r>
            <w:r>
              <w:rPr>
                <w:rStyle w:val="ad"/>
                <w:rFonts w:ascii="仿宋" w:eastAsia="仿宋" w:hAnsi="仿宋" w:hint="eastAsia"/>
                <w:spacing w:val="-10"/>
                <w:sz w:val="24"/>
                <w:szCs w:val="24"/>
              </w:rPr>
              <w:t>作业</w:t>
            </w:r>
            <w:r w:rsidRPr="00B72A4B">
              <w:rPr>
                <w:rStyle w:val="ad"/>
                <w:rFonts w:ascii="仿宋" w:eastAsia="仿宋" w:hAnsi="仿宋" w:hint="eastAsia"/>
                <w:spacing w:val="-10"/>
                <w:sz w:val="24"/>
                <w:szCs w:val="24"/>
              </w:rPr>
              <w:t>强天气预警分析优化</w:t>
            </w:r>
            <w:r>
              <w:rPr>
                <w:rStyle w:val="ad"/>
                <w:rFonts w:ascii="仿宋" w:eastAsia="仿宋" w:hAnsi="仿宋" w:hint="eastAsia"/>
                <w:spacing w:val="-10"/>
                <w:sz w:val="24"/>
                <w:szCs w:val="24"/>
              </w:rPr>
              <w:t>系统</w:t>
            </w:r>
            <w:bookmarkEnd w:id="24"/>
            <w:bookmarkEnd w:id="25"/>
            <w:r w:rsidRPr="000861A0">
              <w:rPr>
                <w:rStyle w:val="ad"/>
                <w:rFonts w:ascii="仿宋" w:eastAsia="仿宋" w:hAnsi="仿宋" w:hint="eastAsia"/>
                <w:spacing w:val="-10"/>
                <w:sz w:val="24"/>
                <w:szCs w:val="24"/>
              </w:rPr>
              <w:t>按照组件化指南执行组件化分类以及划分，组件颗粒度的划分与组件的分类有着密切关联，具体的组件的分类参考《国省一体化人影综合业务平台(天工)-数据交互接口(2025内网版)》中组件的分类要求；</w:t>
            </w:r>
          </w:p>
          <w:p w14:paraId="67B5B93C"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sidRPr="000861A0">
              <w:rPr>
                <w:rStyle w:val="ad"/>
                <w:rFonts w:ascii="仿宋" w:eastAsia="仿宋" w:hAnsi="仿宋" w:hint="eastAsia"/>
                <w:spacing w:val="-10"/>
                <w:sz w:val="24"/>
                <w:szCs w:val="24"/>
              </w:rPr>
              <w:t>2．</w:t>
            </w:r>
            <w:r>
              <w:rPr>
                <w:rStyle w:val="ad"/>
                <w:rFonts w:ascii="仿宋" w:eastAsia="仿宋" w:hAnsi="仿宋" w:hint="eastAsia"/>
                <w:spacing w:val="-10"/>
                <w:sz w:val="24"/>
                <w:szCs w:val="24"/>
              </w:rPr>
              <w:t>天工作业强天气预警分析优化系统</w:t>
            </w:r>
            <w:r w:rsidRPr="000861A0">
              <w:rPr>
                <w:rStyle w:val="ad"/>
                <w:rFonts w:ascii="仿宋" w:eastAsia="仿宋" w:hAnsi="仿宋" w:hint="eastAsia"/>
                <w:spacing w:val="-10"/>
                <w:sz w:val="24"/>
                <w:szCs w:val="24"/>
              </w:rPr>
              <w:t>按照组件化指南中前端脚手架技术要求执行可视化开发，并按照相关要求进行装配和上架，与组件的存储形态紧密关联，具体组件存储形态和脚手架技术要求参考《国省一体化人影综合业务平台(天工)-数据交互接口(2025内网版)》中的组件化设计、装配中心的组件化应用开发流程等相关要求；</w:t>
            </w:r>
          </w:p>
          <w:p w14:paraId="41902237"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sidRPr="000861A0">
              <w:rPr>
                <w:rStyle w:val="ad"/>
                <w:rFonts w:ascii="仿宋" w:eastAsia="仿宋" w:hAnsi="仿宋" w:hint="eastAsia"/>
                <w:spacing w:val="-10"/>
                <w:sz w:val="24"/>
                <w:szCs w:val="24"/>
              </w:rPr>
              <w:t>3．</w:t>
            </w:r>
            <w:r>
              <w:rPr>
                <w:rStyle w:val="ad"/>
                <w:rFonts w:ascii="仿宋" w:eastAsia="仿宋" w:hAnsi="仿宋" w:hint="eastAsia"/>
                <w:spacing w:val="-10"/>
                <w:sz w:val="24"/>
                <w:szCs w:val="24"/>
              </w:rPr>
              <w:t>天工作业强天气预警分析优化系统</w:t>
            </w:r>
            <w:r w:rsidRPr="000861A0">
              <w:rPr>
                <w:rStyle w:val="ad"/>
                <w:rFonts w:ascii="仿宋" w:eastAsia="仿宋" w:hAnsi="仿宋" w:hint="eastAsia"/>
                <w:spacing w:val="-10"/>
                <w:sz w:val="24"/>
                <w:szCs w:val="24"/>
              </w:rPr>
              <w:t>按照组件化指南中新组件服务基座开发要求执行服务端开发，并按照相关要求进行部署和管理，与组件的存储形态紧密关联，具体组件存储形态和组件服务基座开发要求参考《国省一体化人影综合业务平台(天工)-数据交互接口(2025内网版)》中的组件化设计、新组件基座开发流程、新组组件加入服务平台的应用开发流程等相关要求；</w:t>
            </w:r>
          </w:p>
          <w:p w14:paraId="517D75A4"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sidRPr="000861A0">
              <w:rPr>
                <w:rStyle w:val="ad"/>
                <w:rFonts w:ascii="仿宋" w:eastAsia="仿宋" w:hAnsi="仿宋" w:hint="eastAsia"/>
                <w:spacing w:val="-10"/>
                <w:sz w:val="24"/>
                <w:szCs w:val="24"/>
              </w:rPr>
              <w:t>4．</w:t>
            </w:r>
            <w:r>
              <w:rPr>
                <w:rStyle w:val="ad"/>
                <w:rFonts w:ascii="仿宋" w:eastAsia="仿宋" w:hAnsi="仿宋" w:hint="eastAsia"/>
                <w:spacing w:val="-10"/>
                <w:sz w:val="24"/>
                <w:szCs w:val="24"/>
              </w:rPr>
              <w:t>天工作业强天气预警分析优化系统</w:t>
            </w:r>
            <w:r w:rsidRPr="000861A0">
              <w:rPr>
                <w:rStyle w:val="ad"/>
                <w:rFonts w:ascii="仿宋" w:eastAsia="仿宋" w:hAnsi="仿宋" w:hint="eastAsia"/>
                <w:spacing w:val="-10"/>
                <w:sz w:val="24"/>
                <w:szCs w:val="24"/>
              </w:rPr>
              <w:t>按照组件化指南中组件管理规范执行组件化管理，并按照相关要求进行审核和发布，具体组件管理要求参考《国省一体化人影综合业务平台(天工)-数据交互接口(2025内网版)》中的组件管理规范相关要求；</w:t>
            </w:r>
          </w:p>
          <w:p w14:paraId="5516F05D"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sidRPr="000861A0">
              <w:rPr>
                <w:rStyle w:val="ad"/>
                <w:rFonts w:ascii="仿宋" w:eastAsia="仿宋" w:hAnsi="仿宋" w:hint="eastAsia"/>
                <w:spacing w:val="-10"/>
                <w:sz w:val="24"/>
                <w:szCs w:val="24"/>
              </w:rPr>
              <w:t>5．</w:t>
            </w:r>
            <w:r>
              <w:rPr>
                <w:rStyle w:val="ad"/>
                <w:rFonts w:ascii="仿宋" w:eastAsia="仿宋" w:hAnsi="仿宋" w:hint="eastAsia"/>
                <w:spacing w:val="-10"/>
                <w:sz w:val="24"/>
                <w:szCs w:val="24"/>
              </w:rPr>
              <w:t>天工作业强天气预警分析优化系统</w:t>
            </w:r>
            <w:r w:rsidRPr="000861A0">
              <w:rPr>
                <w:rStyle w:val="ad"/>
                <w:rFonts w:ascii="仿宋" w:eastAsia="仿宋" w:hAnsi="仿宋" w:hint="eastAsia"/>
                <w:spacing w:val="-10"/>
                <w:sz w:val="24"/>
                <w:szCs w:val="24"/>
              </w:rPr>
              <w:t>按照组件化指南执行组件化开发；</w:t>
            </w:r>
          </w:p>
          <w:p w14:paraId="6C100D2E"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Style w:val="ad"/>
                <w:rFonts w:ascii="仿宋" w:eastAsia="仿宋" w:hAnsi="仿宋" w:hint="eastAsia"/>
                <w:spacing w:val="-10"/>
                <w:sz w:val="24"/>
                <w:szCs w:val="24"/>
              </w:rPr>
              <w:t>（二）数据存取接口的技术约束</w:t>
            </w:r>
          </w:p>
          <w:p w14:paraId="3ED67F0B"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sidRPr="000861A0">
              <w:rPr>
                <w:rStyle w:val="ad"/>
                <w:rFonts w:ascii="仿宋" w:eastAsia="仿宋" w:hAnsi="仿宋" w:hint="eastAsia"/>
                <w:spacing w:val="-10"/>
                <w:sz w:val="24"/>
                <w:szCs w:val="24"/>
              </w:rPr>
              <w:t>6．依据天工交互接口提交或获取数据。参考《国省一体化人影综合业务平台(天工)-数据交互接口(2025内网版)》和《国省一体化人影综合业务平台(天工)-数据交互接口(2025外网版)》的接口文档；</w:t>
            </w:r>
          </w:p>
          <w:p w14:paraId="45D4A109"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sidRPr="000861A0">
              <w:rPr>
                <w:rStyle w:val="ad"/>
                <w:rFonts w:ascii="仿宋" w:eastAsia="仿宋" w:hAnsi="仿宋" w:hint="eastAsia"/>
                <w:spacing w:val="-10"/>
                <w:sz w:val="24"/>
                <w:szCs w:val="24"/>
              </w:rPr>
              <w:t>7．在中国气象局内网环境，天工的数据主要存储在天擎人影专题库，通过天擎MUSIC接口交互，</w:t>
            </w:r>
            <w:proofErr w:type="gramStart"/>
            <w:r w:rsidRPr="000861A0">
              <w:rPr>
                <w:rStyle w:val="ad"/>
                <w:rFonts w:ascii="仿宋" w:eastAsia="仿宋" w:hAnsi="仿宋" w:hint="eastAsia"/>
                <w:spacing w:val="-10"/>
                <w:sz w:val="24"/>
                <w:szCs w:val="24"/>
              </w:rPr>
              <w:t>在外网</w:t>
            </w:r>
            <w:proofErr w:type="gramEnd"/>
            <w:r w:rsidRPr="000861A0">
              <w:rPr>
                <w:rStyle w:val="ad"/>
                <w:rFonts w:ascii="仿宋" w:eastAsia="仿宋" w:hAnsi="仿宋" w:hint="eastAsia"/>
                <w:spacing w:val="-10"/>
                <w:sz w:val="24"/>
                <w:szCs w:val="24"/>
              </w:rPr>
              <w:t>环境，天工提供接口服务，对外提供服务产品，具体数据情况见《国省一体化人影综合业务平台(天工)-数据交互接口(2025外网版)》中数据服务清单；</w:t>
            </w:r>
          </w:p>
          <w:p w14:paraId="0932C086" w14:textId="77777777" w:rsidR="002C58E8" w:rsidRPr="000861A0" w:rsidRDefault="002C58E8" w:rsidP="004E4B92">
            <w:pPr>
              <w:spacing w:line="400" w:lineRule="exact"/>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Pr>
                <w:rStyle w:val="ad"/>
                <w:rFonts w:ascii="仿宋" w:eastAsia="仿宋" w:hAnsi="仿宋" w:hint="eastAsia"/>
                <w:spacing w:val="-10"/>
                <w:sz w:val="24"/>
                <w:szCs w:val="24"/>
              </w:rPr>
              <w:t>8</w:t>
            </w:r>
            <w:r w:rsidRPr="000861A0">
              <w:rPr>
                <w:rStyle w:val="ad"/>
                <w:rFonts w:ascii="仿宋" w:eastAsia="仿宋" w:hAnsi="仿宋" w:hint="eastAsia"/>
                <w:spacing w:val="-10"/>
                <w:sz w:val="24"/>
                <w:szCs w:val="24"/>
              </w:rPr>
              <w:t>．天</w:t>
            </w:r>
            <w:proofErr w:type="gramStart"/>
            <w:r w:rsidRPr="000861A0">
              <w:rPr>
                <w:rStyle w:val="ad"/>
                <w:rFonts w:ascii="仿宋" w:eastAsia="仿宋" w:hAnsi="仿宋" w:hint="eastAsia"/>
                <w:spacing w:val="-10"/>
                <w:sz w:val="24"/>
                <w:szCs w:val="24"/>
              </w:rPr>
              <w:t>工数据</w:t>
            </w:r>
            <w:proofErr w:type="gramEnd"/>
            <w:r w:rsidRPr="000861A0">
              <w:rPr>
                <w:rStyle w:val="ad"/>
                <w:rFonts w:ascii="仿宋" w:eastAsia="仿宋" w:hAnsi="仿宋" w:hint="eastAsia"/>
                <w:spacing w:val="-10"/>
                <w:sz w:val="24"/>
                <w:szCs w:val="24"/>
              </w:rPr>
              <w:t>存取接口仅对少量主流接口协议提供支持，方便规范接口接入的方式，减少接口系统复杂度，提高稳定性。通过天工接口接入数据的系统需要按照《国省一体化人影综合业务平台(天工)-数据交互接口(2025外网版)》中协议支持内容支持的协议进行数据交互；</w:t>
            </w:r>
          </w:p>
          <w:p w14:paraId="7B107785" w14:textId="77777777" w:rsidR="002C58E8" w:rsidRPr="00B72A4B" w:rsidRDefault="002C58E8" w:rsidP="004E4B92">
            <w:pPr>
              <w:pStyle w:val="ae"/>
              <w:spacing w:line="400" w:lineRule="exact"/>
              <w:ind w:firstLineChars="0" w:firstLine="0"/>
              <w:jc w:val="left"/>
              <w:rPr>
                <w:rStyle w:val="ad"/>
                <w:rFonts w:ascii="仿宋" w:eastAsia="仿宋" w:hAnsi="仿宋" w:hint="eastAsia"/>
                <w:spacing w:val="-10"/>
                <w:sz w:val="24"/>
                <w:szCs w:val="24"/>
              </w:rPr>
            </w:pPr>
            <w:r w:rsidRPr="000861A0">
              <w:rPr>
                <w:rFonts w:ascii="仿宋" w:eastAsia="仿宋" w:hAnsi="仿宋" w:cs="仿宋" w:hint="eastAsia"/>
                <w:b/>
                <w:spacing w:val="-10"/>
                <w:sz w:val="24"/>
                <w:szCs w:val="24"/>
              </w:rPr>
              <w:t>▲</w:t>
            </w:r>
            <w:r>
              <w:rPr>
                <w:rStyle w:val="ad"/>
                <w:rFonts w:ascii="仿宋" w:eastAsia="仿宋" w:hAnsi="仿宋" w:hint="eastAsia"/>
                <w:spacing w:val="-10"/>
                <w:sz w:val="24"/>
                <w:szCs w:val="24"/>
              </w:rPr>
              <w:t>9</w:t>
            </w:r>
            <w:r w:rsidRPr="000861A0">
              <w:rPr>
                <w:rStyle w:val="ad"/>
                <w:rFonts w:ascii="仿宋" w:eastAsia="仿宋" w:hAnsi="仿宋" w:hint="eastAsia"/>
                <w:spacing w:val="-10"/>
                <w:sz w:val="24"/>
                <w:szCs w:val="24"/>
              </w:rPr>
              <w:t>．在中国气象局内</w:t>
            </w:r>
            <w:proofErr w:type="gramStart"/>
            <w:r w:rsidRPr="000861A0">
              <w:rPr>
                <w:rStyle w:val="ad"/>
                <w:rFonts w:ascii="仿宋" w:eastAsia="仿宋" w:hAnsi="仿宋" w:hint="eastAsia"/>
                <w:spacing w:val="-10"/>
                <w:sz w:val="24"/>
                <w:szCs w:val="24"/>
              </w:rPr>
              <w:t>网环境</w:t>
            </w:r>
            <w:proofErr w:type="gramEnd"/>
            <w:r w:rsidRPr="000861A0">
              <w:rPr>
                <w:rStyle w:val="ad"/>
                <w:rFonts w:ascii="仿宋" w:eastAsia="仿宋" w:hAnsi="仿宋" w:hint="eastAsia"/>
                <w:spacing w:val="-10"/>
                <w:sz w:val="24"/>
                <w:szCs w:val="24"/>
              </w:rPr>
              <w:t>,仅支持通过天擎MUSIC接口交互数据，</w:t>
            </w:r>
            <w:proofErr w:type="gramStart"/>
            <w:r w:rsidRPr="000861A0">
              <w:rPr>
                <w:rStyle w:val="ad"/>
                <w:rFonts w:ascii="仿宋" w:eastAsia="仿宋" w:hAnsi="仿宋" w:hint="eastAsia"/>
                <w:spacing w:val="-10"/>
                <w:sz w:val="24"/>
                <w:szCs w:val="24"/>
              </w:rPr>
              <w:t>在外网</w:t>
            </w:r>
            <w:proofErr w:type="gramEnd"/>
            <w:r w:rsidRPr="000861A0">
              <w:rPr>
                <w:rStyle w:val="ad"/>
                <w:rFonts w:ascii="仿宋" w:eastAsia="仿宋" w:hAnsi="仿宋" w:hint="eastAsia"/>
                <w:spacing w:val="-10"/>
                <w:sz w:val="24"/>
                <w:szCs w:val="24"/>
              </w:rPr>
              <w:t>环境，对于天工公共接口未覆盖的功能，其他系统可以注册发布定制化</w:t>
            </w:r>
            <w:r w:rsidRPr="000861A0">
              <w:rPr>
                <w:rStyle w:val="ad"/>
                <w:rFonts w:ascii="仿宋" w:eastAsia="仿宋" w:hAnsi="仿宋" w:hint="eastAsia"/>
                <w:spacing w:val="-10"/>
                <w:sz w:val="24"/>
                <w:szCs w:val="24"/>
              </w:rPr>
              <w:lastRenderedPageBreak/>
              <w:t>的接口，具体情况参考《国省一体化人影综合业务平台(天工)-数据交互接口(2025外网版)》中</w:t>
            </w:r>
            <w:proofErr w:type="gramStart"/>
            <w:r w:rsidRPr="000861A0">
              <w:rPr>
                <w:rStyle w:val="ad"/>
                <w:rFonts w:ascii="仿宋" w:eastAsia="仿宋" w:hAnsi="仿宋" w:hint="eastAsia"/>
                <w:spacing w:val="-10"/>
                <w:sz w:val="24"/>
                <w:szCs w:val="24"/>
              </w:rPr>
              <w:t>接口众创内容</w:t>
            </w:r>
            <w:proofErr w:type="gramEnd"/>
            <w:r w:rsidRPr="000861A0">
              <w:rPr>
                <w:rStyle w:val="ad"/>
                <w:rFonts w:ascii="仿宋" w:eastAsia="仿宋" w:hAnsi="仿宋" w:hint="eastAsia"/>
                <w:spacing w:val="-10"/>
                <w:sz w:val="24"/>
                <w:szCs w:val="24"/>
              </w:rPr>
              <w:t>。</w:t>
            </w:r>
          </w:p>
        </w:tc>
      </w:tr>
    </w:tbl>
    <w:p w14:paraId="671D288D" w14:textId="77777777" w:rsidR="002C58E8" w:rsidRPr="008C5EB1" w:rsidRDefault="002C58E8" w:rsidP="002C58E8">
      <w:pPr>
        <w:spacing w:line="500" w:lineRule="exact"/>
        <w:jc w:val="left"/>
        <w:rPr>
          <w:rFonts w:ascii="仿宋" w:eastAsia="仿宋" w:hAnsi="仿宋" w:cs="仿宋" w:hint="eastAsia"/>
          <w:b/>
          <w:snapToGrid w:val="0"/>
          <w:kern w:val="0"/>
          <w:sz w:val="24"/>
        </w:rPr>
      </w:pPr>
    </w:p>
    <w:p w14:paraId="50584315" w14:textId="43F5F58D" w:rsidR="0001275F" w:rsidRPr="00DD77E4" w:rsidRDefault="00000000">
      <w:pPr>
        <w:spacing w:line="500" w:lineRule="exact"/>
        <w:ind w:leftChars="-166" w:left="-1" w:hangingChars="145" w:hanging="348"/>
        <w:jc w:val="left"/>
        <w:rPr>
          <w:rFonts w:ascii="仿宋" w:eastAsia="仿宋" w:hAnsi="仿宋" w:hint="eastAsia"/>
          <w:sz w:val="24"/>
        </w:rPr>
      </w:pPr>
      <w:r>
        <w:rPr>
          <w:rFonts w:ascii="仿宋" w:eastAsia="仿宋" w:hAnsi="仿宋" w:hint="eastAsia"/>
          <w:sz w:val="24"/>
        </w:rPr>
        <w:t>3.</w:t>
      </w:r>
      <w:r>
        <w:rPr>
          <w:rFonts w:ascii="Microsoft YaHei UI" w:eastAsia="Microsoft YaHei UI" w:hAnsi="Microsoft YaHei UI" w:cs="Arial"/>
          <w:sz w:val="18"/>
          <w:szCs w:val="18"/>
        </w:rPr>
        <w:t xml:space="preserve"> </w:t>
      </w:r>
      <w:r w:rsidR="00C3128B" w:rsidRPr="00DD77E4">
        <w:rPr>
          <w:rFonts w:ascii="仿宋" w:eastAsia="仿宋" w:hAnsi="仿宋" w:hint="eastAsia"/>
          <w:spacing w:val="-10"/>
          <w:sz w:val="24"/>
          <w:szCs w:val="24"/>
        </w:rPr>
        <w:t>人影作业调度监控分系统</w:t>
      </w:r>
    </w:p>
    <w:tbl>
      <w:tblPr>
        <w:tblW w:w="89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647"/>
        <w:gridCol w:w="7223"/>
      </w:tblGrid>
      <w:tr w:rsidR="00DD77E4" w:rsidRPr="00DD77E4" w14:paraId="72542300" w14:textId="77777777">
        <w:trPr>
          <w:trHeight w:val="558"/>
          <w:jc w:val="center"/>
        </w:trPr>
        <w:tc>
          <w:tcPr>
            <w:tcW w:w="1101" w:type="dxa"/>
            <w:tcBorders>
              <w:top w:val="single" w:sz="4" w:space="0" w:color="auto"/>
              <w:left w:val="single" w:sz="4" w:space="0" w:color="auto"/>
              <w:bottom w:val="single" w:sz="4" w:space="0" w:color="auto"/>
              <w:right w:val="single" w:sz="4" w:space="0" w:color="auto"/>
            </w:tcBorders>
            <w:noWrap/>
            <w:vAlign w:val="center"/>
          </w:tcPr>
          <w:p w14:paraId="65124D40" w14:textId="77777777" w:rsidR="0001275F" w:rsidRPr="00DD77E4" w:rsidRDefault="00000000">
            <w:pPr>
              <w:spacing w:line="390" w:lineRule="exact"/>
              <w:jc w:val="center"/>
              <w:rPr>
                <w:rFonts w:ascii="仿宋" w:eastAsia="仿宋" w:hAnsi="仿宋" w:cs="仿宋" w:hint="eastAsia"/>
                <w:b/>
                <w:spacing w:val="-17"/>
                <w:sz w:val="24"/>
              </w:rPr>
            </w:pPr>
            <w:r w:rsidRPr="00DD77E4">
              <w:rPr>
                <w:rFonts w:ascii="仿宋" w:eastAsia="仿宋" w:hAnsi="仿宋" w:cs="仿宋" w:hint="eastAsia"/>
                <w:b/>
                <w:spacing w:val="-17"/>
                <w:sz w:val="24"/>
              </w:rPr>
              <w:t>参数性质</w:t>
            </w:r>
          </w:p>
        </w:tc>
        <w:tc>
          <w:tcPr>
            <w:tcW w:w="647" w:type="dxa"/>
            <w:tcBorders>
              <w:top w:val="single" w:sz="4" w:space="0" w:color="auto"/>
              <w:left w:val="single" w:sz="4" w:space="0" w:color="auto"/>
              <w:bottom w:val="single" w:sz="4" w:space="0" w:color="auto"/>
              <w:right w:val="single" w:sz="4" w:space="0" w:color="auto"/>
            </w:tcBorders>
            <w:noWrap/>
            <w:vAlign w:val="center"/>
          </w:tcPr>
          <w:p w14:paraId="0A2A7B2D" w14:textId="77777777" w:rsidR="0001275F" w:rsidRPr="00DD77E4" w:rsidRDefault="00000000">
            <w:pPr>
              <w:spacing w:line="390" w:lineRule="exact"/>
              <w:jc w:val="center"/>
              <w:rPr>
                <w:rFonts w:ascii="仿宋" w:eastAsia="仿宋" w:hAnsi="仿宋" w:cs="仿宋" w:hint="eastAsia"/>
                <w:b/>
                <w:spacing w:val="-17"/>
                <w:sz w:val="24"/>
              </w:rPr>
            </w:pPr>
            <w:r w:rsidRPr="00DD77E4">
              <w:rPr>
                <w:rFonts w:ascii="仿宋" w:eastAsia="仿宋" w:hAnsi="仿宋" w:cs="仿宋" w:hint="eastAsia"/>
                <w:b/>
                <w:spacing w:val="-17"/>
                <w:sz w:val="24"/>
              </w:rPr>
              <w:t>序号</w:t>
            </w:r>
          </w:p>
        </w:tc>
        <w:tc>
          <w:tcPr>
            <w:tcW w:w="7223" w:type="dxa"/>
            <w:tcBorders>
              <w:top w:val="single" w:sz="4" w:space="0" w:color="auto"/>
              <w:left w:val="single" w:sz="4" w:space="0" w:color="auto"/>
              <w:bottom w:val="single" w:sz="4" w:space="0" w:color="auto"/>
              <w:right w:val="single" w:sz="4" w:space="0" w:color="auto"/>
            </w:tcBorders>
            <w:noWrap/>
            <w:vAlign w:val="center"/>
          </w:tcPr>
          <w:p w14:paraId="1AC4288B" w14:textId="77777777" w:rsidR="0001275F" w:rsidRPr="00DD77E4" w:rsidRDefault="00000000">
            <w:pPr>
              <w:spacing w:line="390" w:lineRule="exact"/>
              <w:jc w:val="center"/>
              <w:rPr>
                <w:rFonts w:ascii="仿宋" w:eastAsia="仿宋" w:hAnsi="仿宋" w:cs="仿宋" w:hint="eastAsia"/>
                <w:b/>
                <w:spacing w:val="-17"/>
                <w:sz w:val="24"/>
              </w:rPr>
            </w:pPr>
            <w:r w:rsidRPr="00DD77E4">
              <w:rPr>
                <w:rFonts w:ascii="仿宋" w:eastAsia="仿宋" w:hAnsi="仿宋" w:cs="仿宋" w:hint="eastAsia"/>
                <w:b/>
                <w:spacing w:val="-17"/>
                <w:sz w:val="24"/>
              </w:rPr>
              <w:t>具体技术</w:t>
            </w:r>
            <w:r w:rsidRPr="00DD77E4">
              <w:rPr>
                <w:rFonts w:ascii="仿宋" w:eastAsia="仿宋" w:hAnsi="仿宋" w:cs="仿宋"/>
                <w:b/>
                <w:spacing w:val="-17"/>
                <w:sz w:val="24"/>
              </w:rPr>
              <w:t>(参数)要求</w:t>
            </w:r>
          </w:p>
        </w:tc>
      </w:tr>
      <w:tr w:rsidR="00DD77E4" w:rsidRPr="00DD77E4" w14:paraId="02BD4FEE" w14:textId="77777777">
        <w:trPr>
          <w:trHeight w:val="558"/>
          <w:jc w:val="center"/>
        </w:trPr>
        <w:tc>
          <w:tcPr>
            <w:tcW w:w="1101" w:type="dxa"/>
            <w:tcBorders>
              <w:top w:val="single" w:sz="4" w:space="0" w:color="auto"/>
              <w:left w:val="single" w:sz="4" w:space="0" w:color="auto"/>
              <w:bottom w:val="single" w:sz="4" w:space="0" w:color="auto"/>
              <w:right w:val="single" w:sz="4" w:space="0" w:color="auto"/>
            </w:tcBorders>
            <w:noWrap/>
            <w:vAlign w:val="center"/>
          </w:tcPr>
          <w:p w14:paraId="20CFB448" w14:textId="77777777" w:rsidR="0001275F" w:rsidRPr="00DD77E4" w:rsidRDefault="0001275F">
            <w:pPr>
              <w:spacing w:line="390" w:lineRule="exact"/>
              <w:jc w:val="center"/>
              <w:rPr>
                <w:rFonts w:ascii="仿宋" w:eastAsia="仿宋" w:hAnsi="仿宋" w:cs="仿宋" w:hint="eastAsia"/>
                <w:b/>
                <w:spacing w:val="-17"/>
                <w:sz w:val="24"/>
              </w:rPr>
            </w:pPr>
          </w:p>
        </w:tc>
        <w:tc>
          <w:tcPr>
            <w:tcW w:w="647" w:type="dxa"/>
            <w:tcBorders>
              <w:top w:val="single" w:sz="4" w:space="0" w:color="auto"/>
              <w:left w:val="single" w:sz="4" w:space="0" w:color="auto"/>
              <w:bottom w:val="single" w:sz="4" w:space="0" w:color="auto"/>
              <w:right w:val="single" w:sz="4" w:space="0" w:color="auto"/>
            </w:tcBorders>
            <w:noWrap/>
            <w:vAlign w:val="center"/>
          </w:tcPr>
          <w:p w14:paraId="5B43FC9B" w14:textId="77777777" w:rsidR="0001275F" w:rsidRPr="00DD77E4" w:rsidRDefault="0001275F">
            <w:pPr>
              <w:spacing w:line="390" w:lineRule="exact"/>
              <w:jc w:val="center"/>
              <w:rPr>
                <w:rFonts w:ascii="仿宋" w:eastAsia="仿宋" w:hAnsi="仿宋" w:cs="仿宋" w:hint="eastAsia"/>
                <w:b/>
                <w:spacing w:val="-17"/>
                <w:sz w:val="24"/>
              </w:rPr>
            </w:pPr>
          </w:p>
        </w:tc>
        <w:tc>
          <w:tcPr>
            <w:tcW w:w="7223" w:type="dxa"/>
            <w:tcBorders>
              <w:top w:val="single" w:sz="4" w:space="0" w:color="auto"/>
              <w:left w:val="single" w:sz="4" w:space="0" w:color="auto"/>
              <w:bottom w:val="single" w:sz="4" w:space="0" w:color="auto"/>
              <w:right w:val="single" w:sz="4" w:space="0" w:color="auto"/>
            </w:tcBorders>
            <w:noWrap/>
            <w:vAlign w:val="center"/>
          </w:tcPr>
          <w:p w14:paraId="5A3EA6F7"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Style w:val="ad"/>
                <w:rFonts w:ascii="仿宋" w:eastAsia="仿宋" w:hAnsi="仿宋" w:hint="eastAsia"/>
                <w:spacing w:val="-10"/>
                <w:sz w:val="24"/>
                <w:szCs w:val="24"/>
              </w:rPr>
              <w:t>一、功能组成与技术要求</w:t>
            </w:r>
          </w:p>
          <w:p w14:paraId="309837B6" w14:textId="3D8C8FBC"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1．</w:t>
            </w:r>
            <w:r w:rsidR="00C3128B" w:rsidRPr="00DD77E4">
              <w:rPr>
                <w:rFonts w:ascii="仿宋" w:eastAsia="仿宋" w:hAnsi="仿宋" w:hint="eastAsia"/>
                <w:spacing w:val="-10"/>
                <w:sz w:val="24"/>
                <w:szCs w:val="24"/>
              </w:rPr>
              <w:t>人影作业调度监控分系统</w:t>
            </w:r>
            <w:r w:rsidRPr="00DD77E4">
              <w:rPr>
                <w:rFonts w:ascii="仿宋" w:eastAsia="仿宋" w:hAnsi="仿宋" w:hint="eastAsia"/>
                <w:spacing w:val="-10"/>
                <w:sz w:val="24"/>
                <w:szCs w:val="24"/>
              </w:rPr>
              <w:t>需建设</w:t>
            </w:r>
            <w:r w:rsidRPr="00DD77E4">
              <w:rPr>
                <w:rFonts w:ascii="仿宋" w:eastAsia="仿宋" w:hAnsi="仿宋"/>
                <w:spacing w:val="-10"/>
                <w:sz w:val="24"/>
                <w:szCs w:val="24"/>
              </w:rPr>
              <w:t>五个子系统</w:t>
            </w:r>
            <w:r w:rsidRPr="00DD77E4">
              <w:rPr>
                <w:rFonts w:ascii="仿宋" w:eastAsia="仿宋" w:hAnsi="仿宋" w:hint="eastAsia"/>
                <w:spacing w:val="-10"/>
                <w:sz w:val="24"/>
                <w:szCs w:val="24"/>
              </w:rPr>
              <w:t>：</w:t>
            </w:r>
            <w:r w:rsidRPr="00DD77E4">
              <w:rPr>
                <w:rFonts w:ascii="仿宋" w:eastAsia="仿宋" w:hAnsi="仿宋"/>
                <w:spacing w:val="-10"/>
                <w:sz w:val="24"/>
                <w:szCs w:val="24"/>
              </w:rPr>
              <w:t>人影</w:t>
            </w:r>
            <w:r w:rsidR="00C3128B" w:rsidRPr="00DD77E4">
              <w:rPr>
                <w:rFonts w:ascii="仿宋" w:eastAsia="仿宋" w:hAnsi="仿宋" w:hint="eastAsia"/>
                <w:spacing w:val="-10"/>
                <w:sz w:val="24"/>
                <w:szCs w:val="24"/>
              </w:rPr>
              <w:t>作业</w:t>
            </w:r>
            <w:r w:rsidRPr="00DD77E4">
              <w:rPr>
                <w:rFonts w:ascii="仿宋" w:eastAsia="仿宋" w:hAnsi="仿宋"/>
                <w:spacing w:val="-10"/>
                <w:sz w:val="24"/>
                <w:szCs w:val="24"/>
              </w:rPr>
              <w:t>指挥监控信息采集子系统、作业态势视图子系统、作业力量任务调度子系统、勤务执行视图子系统和综合配置管理子系统</w:t>
            </w:r>
            <w:r w:rsidRPr="00DD77E4">
              <w:rPr>
                <w:rFonts w:ascii="仿宋" w:eastAsia="仿宋" w:hAnsi="仿宋" w:hint="eastAsia"/>
                <w:spacing w:val="-10"/>
                <w:sz w:val="24"/>
                <w:szCs w:val="24"/>
              </w:rPr>
              <w:t>；</w:t>
            </w:r>
          </w:p>
          <w:p w14:paraId="5A9DFCC2"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（一）</w:t>
            </w:r>
            <w:r w:rsidRPr="00DD77E4">
              <w:rPr>
                <w:rFonts w:ascii="仿宋" w:eastAsia="仿宋" w:hAnsi="仿宋"/>
                <w:spacing w:val="-10"/>
                <w:sz w:val="24"/>
                <w:szCs w:val="24"/>
              </w:rPr>
              <w:t>人影作业指挥监控信息采集子系统</w:t>
            </w:r>
            <w:r w:rsidRPr="00DD77E4">
              <w:rPr>
                <w:rFonts w:ascii="仿宋" w:eastAsia="仿宋" w:hAnsi="仿宋" w:hint="eastAsia"/>
                <w:spacing w:val="-10"/>
                <w:sz w:val="24"/>
                <w:szCs w:val="24"/>
              </w:rPr>
              <w:t>功能组成与技术要求</w:t>
            </w:r>
          </w:p>
          <w:p w14:paraId="79F68ECA"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2．</w:t>
            </w:r>
            <w:r w:rsidRPr="00DD77E4">
              <w:rPr>
                <w:rFonts w:ascii="仿宋" w:eastAsia="仿宋" w:hAnsi="仿宋"/>
                <w:spacing w:val="-10"/>
                <w:sz w:val="24"/>
                <w:szCs w:val="24"/>
              </w:rPr>
              <w:t>人影作业指挥监控信息采集子系统</w:t>
            </w:r>
            <w:proofErr w:type="gramStart"/>
            <w:r w:rsidRPr="00DD77E4">
              <w:rPr>
                <w:rFonts w:ascii="仿宋" w:eastAsia="仿宋" w:hAnsi="仿宋" w:hint="eastAsia"/>
                <w:spacing w:val="-10"/>
                <w:sz w:val="24"/>
                <w:szCs w:val="24"/>
              </w:rPr>
              <w:t>须</w:t>
            </w:r>
            <w:r w:rsidRPr="00DD77E4">
              <w:rPr>
                <w:rFonts w:ascii="仿宋" w:eastAsia="仿宋" w:hAnsi="仿宋"/>
                <w:spacing w:val="-10"/>
                <w:sz w:val="24"/>
                <w:szCs w:val="24"/>
              </w:rPr>
              <w:t>实现</w:t>
            </w:r>
            <w:proofErr w:type="gramEnd"/>
            <w:r w:rsidRPr="00DD77E4">
              <w:rPr>
                <w:rFonts w:ascii="仿宋" w:eastAsia="仿宋" w:hAnsi="仿宋"/>
                <w:spacing w:val="-10"/>
                <w:sz w:val="24"/>
                <w:szCs w:val="24"/>
              </w:rPr>
              <w:t>对升级作业装备监控数据</w:t>
            </w:r>
            <w:r w:rsidRPr="00DD77E4">
              <w:rPr>
                <w:rFonts w:ascii="仿宋" w:eastAsia="仿宋" w:hAnsi="仿宋" w:hint="eastAsia"/>
                <w:spacing w:val="-10"/>
                <w:sz w:val="24"/>
                <w:szCs w:val="24"/>
              </w:rPr>
              <w:t>的</w:t>
            </w:r>
            <w:r w:rsidRPr="00DD77E4">
              <w:rPr>
                <w:rFonts w:ascii="仿宋" w:eastAsia="仿宋" w:hAnsi="仿宋"/>
                <w:spacing w:val="-10"/>
                <w:sz w:val="24"/>
                <w:szCs w:val="24"/>
              </w:rPr>
              <w:t>统一获取，实时、准确地收集作业装备在升级过程中的各类数据，为后续的数据分析、作业预警和决策支持提供基础数据支撑</w:t>
            </w:r>
            <w:r w:rsidRPr="00DD77E4">
              <w:rPr>
                <w:rFonts w:ascii="仿宋" w:eastAsia="仿宋" w:hAnsi="仿宋" w:hint="eastAsia"/>
                <w:spacing w:val="-10"/>
                <w:sz w:val="24"/>
                <w:szCs w:val="24"/>
              </w:rPr>
              <w:t>；</w:t>
            </w:r>
          </w:p>
          <w:p w14:paraId="02D0E64E"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3．</w:t>
            </w:r>
            <w:proofErr w:type="gramStart"/>
            <w:r w:rsidRPr="00DD77E4">
              <w:rPr>
                <w:rFonts w:ascii="仿宋" w:eastAsia="仿宋" w:hAnsi="仿宋" w:hint="eastAsia"/>
                <w:spacing w:val="-10"/>
                <w:sz w:val="24"/>
                <w:szCs w:val="24"/>
              </w:rPr>
              <w:t>须</w:t>
            </w:r>
            <w:r w:rsidRPr="00DD77E4">
              <w:rPr>
                <w:rFonts w:ascii="仿宋" w:eastAsia="仿宋" w:hAnsi="仿宋"/>
                <w:spacing w:val="-10"/>
                <w:sz w:val="24"/>
                <w:szCs w:val="24"/>
              </w:rPr>
              <w:t>实现</w:t>
            </w:r>
            <w:proofErr w:type="gramEnd"/>
            <w:r w:rsidRPr="00DD77E4">
              <w:rPr>
                <w:rFonts w:ascii="仿宋" w:eastAsia="仿宋" w:hAnsi="仿宋"/>
                <w:spacing w:val="-10"/>
                <w:sz w:val="24"/>
                <w:szCs w:val="24"/>
              </w:rPr>
              <w:t>对飞机、无人机、地面高炮、火箭、烟炉作业监控信息的采集</w:t>
            </w:r>
            <w:r w:rsidRPr="00DD77E4">
              <w:rPr>
                <w:rFonts w:ascii="仿宋" w:eastAsia="仿宋" w:hAnsi="仿宋" w:hint="eastAsia"/>
                <w:spacing w:val="-10"/>
                <w:sz w:val="24"/>
                <w:szCs w:val="24"/>
              </w:rPr>
              <w:t>；</w:t>
            </w:r>
          </w:p>
          <w:p w14:paraId="231FE8D3"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4．</w:t>
            </w:r>
            <w:proofErr w:type="gramStart"/>
            <w:r w:rsidRPr="00DD77E4">
              <w:rPr>
                <w:rFonts w:ascii="仿宋" w:eastAsia="仿宋" w:hAnsi="仿宋" w:hint="eastAsia"/>
                <w:spacing w:val="-10"/>
                <w:sz w:val="24"/>
                <w:szCs w:val="24"/>
              </w:rPr>
              <w:t>须</w:t>
            </w:r>
            <w:r w:rsidRPr="00DD77E4">
              <w:rPr>
                <w:rFonts w:ascii="仿宋" w:eastAsia="仿宋" w:hAnsi="仿宋"/>
                <w:spacing w:val="-10"/>
                <w:sz w:val="24"/>
                <w:szCs w:val="24"/>
              </w:rPr>
              <w:t>实现</w:t>
            </w:r>
            <w:proofErr w:type="gramEnd"/>
            <w:r w:rsidRPr="00DD77E4">
              <w:rPr>
                <w:rFonts w:ascii="仿宋" w:eastAsia="仿宋" w:hAnsi="仿宋"/>
                <w:spacing w:val="-10"/>
                <w:sz w:val="24"/>
                <w:szCs w:val="24"/>
              </w:rPr>
              <w:t>对飞机、地面、无人机作业流程，以及物联网弹药流程信息的采集</w:t>
            </w:r>
            <w:r w:rsidRPr="00DD77E4">
              <w:rPr>
                <w:rFonts w:ascii="仿宋" w:eastAsia="仿宋" w:hAnsi="仿宋" w:hint="eastAsia"/>
                <w:spacing w:val="-10"/>
                <w:sz w:val="24"/>
                <w:szCs w:val="24"/>
              </w:rPr>
              <w:t>；</w:t>
            </w:r>
          </w:p>
          <w:p w14:paraId="1A3399C2"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5．</w:t>
            </w:r>
            <w:proofErr w:type="gramStart"/>
            <w:r w:rsidRPr="00DD77E4">
              <w:rPr>
                <w:rFonts w:ascii="仿宋" w:eastAsia="仿宋" w:hAnsi="仿宋" w:hint="eastAsia"/>
                <w:spacing w:val="-10"/>
                <w:sz w:val="24"/>
                <w:szCs w:val="24"/>
              </w:rPr>
              <w:t>须</w:t>
            </w:r>
            <w:r w:rsidRPr="00DD77E4">
              <w:rPr>
                <w:rFonts w:ascii="仿宋" w:eastAsia="仿宋" w:hAnsi="仿宋"/>
                <w:spacing w:val="-10"/>
                <w:sz w:val="24"/>
                <w:szCs w:val="24"/>
              </w:rPr>
              <w:t>实现</w:t>
            </w:r>
            <w:proofErr w:type="gramEnd"/>
            <w:r w:rsidRPr="00DD77E4">
              <w:rPr>
                <w:rFonts w:ascii="仿宋" w:eastAsia="仿宋" w:hAnsi="仿宋"/>
                <w:spacing w:val="-10"/>
                <w:sz w:val="24"/>
                <w:szCs w:val="24"/>
              </w:rPr>
              <w:t>对接“天工”获取基础观测资料、人影特种观测资料、人影潜力预报产品、市县级人影业务产品监控信息，实景监控视频流，飞机、地面作业基础信息，APP上报作业信息，核心业务系统日志，资源池、网络与信息安全综合监视数据的采集</w:t>
            </w:r>
            <w:r w:rsidRPr="00DD77E4">
              <w:rPr>
                <w:rFonts w:ascii="仿宋" w:eastAsia="仿宋" w:hAnsi="仿宋" w:hint="eastAsia"/>
                <w:spacing w:val="-10"/>
                <w:sz w:val="24"/>
                <w:szCs w:val="24"/>
              </w:rPr>
              <w:t>；</w:t>
            </w:r>
          </w:p>
          <w:p w14:paraId="489E6D4F"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6．须</w:t>
            </w:r>
            <w:r w:rsidRPr="00DD77E4">
              <w:rPr>
                <w:rFonts w:ascii="仿宋" w:eastAsia="仿宋" w:hAnsi="仿宋"/>
                <w:spacing w:val="-10"/>
                <w:sz w:val="24"/>
                <w:szCs w:val="24"/>
              </w:rPr>
              <w:t>针对业务监控系统采集到的数据进行处理，存储和缓存等操作</w:t>
            </w:r>
            <w:r w:rsidRPr="00DD77E4">
              <w:rPr>
                <w:rFonts w:ascii="仿宋" w:eastAsia="仿宋" w:hAnsi="仿宋" w:hint="eastAsia"/>
                <w:spacing w:val="-10"/>
                <w:sz w:val="24"/>
                <w:szCs w:val="24"/>
              </w:rPr>
              <w:t>；</w:t>
            </w:r>
          </w:p>
          <w:p w14:paraId="00D454A2" w14:textId="5812FFF9"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（二）作业态势</w:t>
            </w:r>
            <w:r w:rsidR="005323BD" w:rsidRPr="00DD77E4">
              <w:rPr>
                <w:rFonts w:ascii="仿宋" w:eastAsia="仿宋" w:hAnsi="仿宋"/>
                <w:spacing w:val="-10"/>
                <w:sz w:val="24"/>
                <w:szCs w:val="24"/>
              </w:rPr>
              <w:t>视</w:t>
            </w:r>
            <w:r w:rsidRPr="00DD77E4">
              <w:rPr>
                <w:rFonts w:ascii="仿宋" w:eastAsia="仿宋" w:hAnsi="仿宋" w:hint="eastAsia"/>
                <w:spacing w:val="-10"/>
                <w:sz w:val="24"/>
                <w:szCs w:val="24"/>
              </w:rPr>
              <w:t>图</w:t>
            </w:r>
            <w:r w:rsidRPr="00DD77E4">
              <w:rPr>
                <w:rFonts w:ascii="仿宋" w:eastAsia="仿宋" w:hAnsi="仿宋"/>
                <w:spacing w:val="-10"/>
                <w:sz w:val="24"/>
                <w:szCs w:val="24"/>
              </w:rPr>
              <w:t>子系统</w:t>
            </w:r>
            <w:r w:rsidRPr="00DD77E4">
              <w:rPr>
                <w:rFonts w:ascii="仿宋" w:eastAsia="仿宋" w:hAnsi="仿宋" w:hint="eastAsia"/>
                <w:spacing w:val="-10"/>
                <w:sz w:val="24"/>
                <w:szCs w:val="24"/>
              </w:rPr>
              <w:t>功能组成与技术要求</w:t>
            </w:r>
          </w:p>
          <w:p w14:paraId="6CBF71A9"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Style w:val="ad"/>
                <w:rFonts w:ascii="仿宋" w:eastAsia="仿宋" w:hAnsi="仿宋" w:hint="eastAsia"/>
                <w:spacing w:val="-10"/>
                <w:sz w:val="24"/>
                <w:szCs w:val="24"/>
              </w:rPr>
              <w:t>7．</w:t>
            </w:r>
            <w:r w:rsidRPr="00DD77E4">
              <w:rPr>
                <w:rFonts w:ascii="仿宋" w:eastAsia="仿宋" w:hAnsi="仿宋"/>
                <w:spacing w:val="-10"/>
                <w:sz w:val="24"/>
                <w:szCs w:val="24"/>
              </w:rPr>
              <w:t>作业态势视图子系统须具备以实时、直观的方式对作业态势进行综合展示的能力，为指挥决策提供有效支撑</w:t>
            </w:r>
            <w:r w:rsidRPr="00DD77E4">
              <w:rPr>
                <w:rFonts w:ascii="仿宋" w:eastAsia="仿宋" w:hAnsi="仿宋" w:hint="eastAsia"/>
                <w:spacing w:val="-10"/>
                <w:sz w:val="24"/>
                <w:szCs w:val="24"/>
              </w:rPr>
              <w:t>；</w:t>
            </w:r>
          </w:p>
          <w:p w14:paraId="0778640C"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8．</w:t>
            </w:r>
            <w:proofErr w:type="gramStart"/>
            <w:r w:rsidRPr="00DD77E4">
              <w:rPr>
                <w:rFonts w:ascii="仿宋" w:eastAsia="仿宋" w:hAnsi="仿宋" w:hint="eastAsia"/>
                <w:spacing w:val="-10"/>
                <w:sz w:val="24"/>
                <w:szCs w:val="24"/>
              </w:rPr>
              <w:t>须实现</w:t>
            </w:r>
            <w:proofErr w:type="gramEnd"/>
            <w:r w:rsidRPr="00DD77E4">
              <w:rPr>
                <w:rFonts w:ascii="仿宋" w:eastAsia="仿宋" w:hAnsi="仿宋" w:hint="eastAsia"/>
                <w:spacing w:val="-10"/>
                <w:sz w:val="24"/>
                <w:szCs w:val="24"/>
              </w:rPr>
              <w:t>区域作业条件自动</w:t>
            </w:r>
            <w:proofErr w:type="gramStart"/>
            <w:r w:rsidRPr="00DD77E4">
              <w:rPr>
                <w:rFonts w:ascii="仿宋" w:eastAsia="仿宋" w:hAnsi="仿宋" w:hint="eastAsia"/>
                <w:spacing w:val="-10"/>
                <w:sz w:val="24"/>
                <w:szCs w:val="24"/>
              </w:rPr>
              <w:t>研</w:t>
            </w:r>
            <w:proofErr w:type="gramEnd"/>
            <w:r w:rsidRPr="00DD77E4">
              <w:rPr>
                <w:rFonts w:ascii="仿宋" w:eastAsia="仿宋" w:hAnsi="仿宋" w:hint="eastAsia"/>
                <w:spacing w:val="-10"/>
                <w:sz w:val="24"/>
                <w:szCs w:val="24"/>
              </w:rPr>
              <w:t>判、地面作业</w:t>
            </w:r>
            <w:proofErr w:type="gramStart"/>
            <w:r w:rsidRPr="00DD77E4">
              <w:rPr>
                <w:rFonts w:ascii="仿宋" w:eastAsia="仿宋" w:hAnsi="仿宋" w:hint="eastAsia"/>
                <w:spacing w:val="-10"/>
                <w:sz w:val="24"/>
                <w:szCs w:val="24"/>
              </w:rPr>
              <w:t>点安全</w:t>
            </w:r>
            <w:proofErr w:type="gramEnd"/>
            <w:r w:rsidRPr="00DD77E4">
              <w:rPr>
                <w:rFonts w:ascii="仿宋" w:eastAsia="仿宋" w:hAnsi="仿宋" w:hint="eastAsia"/>
                <w:spacing w:val="-10"/>
                <w:sz w:val="24"/>
                <w:szCs w:val="24"/>
              </w:rPr>
              <w:t>条件实时判别、临界条件预警与通知、历史数据关联分析、作业态势可视化呈现、作业条件报告自动生成等功能；</w:t>
            </w:r>
          </w:p>
          <w:p w14:paraId="30A2E4EC"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9．</w:t>
            </w:r>
            <w:proofErr w:type="gramStart"/>
            <w:r w:rsidRPr="00DD77E4">
              <w:rPr>
                <w:rFonts w:ascii="仿宋" w:eastAsia="仿宋" w:hAnsi="仿宋" w:hint="eastAsia"/>
                <w:spacing w:val="-10"/>
                <w:sz w:val="24"/>
                <w:szCs w:val="24"/>
              </w:rPr>
              <w:t>须实现</w:t>
            </w:r>
            <w:proofErr w:type="gramEnd"/>
            <w:r w:rsidRPr="00DD77E4">
              <w:rPr>
                <w:rFonts w:ascii="仿宋" w:eastAsia="仿宋" w:hAnsi="仿宋"/>
                <w:spacing w:val="-10"/>
                <w:sz w:val="24"/>
                <w:szCs w:val="24"/>
              </w:rPr>
              <w:t>飞机作业实时监控与轨迹展示、流动作业点状态监控、物联网弹药流程信息监控展示、全流程业务监控展示、观测资料监控展示、人影产品监控展示</w:t>
            </w:r>
            <w:r w:rsidRPr="00DD77E4">
              <w:rPr>
                <w:rFonts w:ascii="仿宋" w:eastAsia="仿宋" w:hAnsi="仿宋" w:hint="eastAsia"/>
                <w:spacing w:val="-10"/>
                <w:sz w:val="24"/>
                <w:szCs w:val="24"/>
              </w:rPr>
              <w:t>等功能；</w:t>
            </w:r>
          </w:p>
          <w:p w14:paraId="7434ECED"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10．</w:t>
            </w:r>
            <w:proofErr w:type="gramStart"/>
            <w:r w:rsidRPr="00DD77E4">
              <w:rPr>
                <w:rFonts w:ascii="仿宋" w:eastAsia="仿宋" w:hAnsi="仿宋" w:hint="eastAsia"/>
                <w:spacing w:val="-10"/>
                <w:sz w:val="24"/>
                <w:szCs w:val="24"/>
              </w:rPr>
              <w:t>须实现</w:t>
            </w:r>
            <w:proofErr w:type="gramEnd"/>
            <w:r w:rsidRPr="00DD77E4">
              <w:rPr>
                <w:rFonts w:ascii="仿宋" w:eastAsia="仿宋" w:hAnsi="仿宋"/>
                <w:spacing w:val="-10"/>
                <w:sz w:val="24"/>
                <w:szCs w:val="24"/>
              </w:rPr>
              <w:t>决策指挥业务系统态势监控、高炮 /火箭业务态势监控、信息流程态势监控、空域申请流程监控、</w:t>
            </w:r>
            <w:proofErr w:type="gramStart"/>
            <w:r w:rsidRPr="00DD77E4">
              <w:rPr>
                <w:rFonts w:ascii="仿宋" w:eastAsia="仿宋" w:hAnsi="仿宋"/>
                <w:spacing w:val="-10"/>
                <w:sz w:val="24"/>
                <w:szCs w:val="24"/>
              </w:rPr>
              <w:t>跨网络域安全</w:t>
            </w:r>
            <w:proofErr w:type="gramEnd"/>
            <w:r w:rsidRPr="00DD77E4">
              <w:rPr>
                <w:rFonts w:ascii="仿宋" w:eastAsia="仿宋" w:hAnsi="仿宋"/>
                <w:spacing w:val="-10"/>
                <w:sz w:val="24"/>
                <w:szCs w:val="24"/>
              </w:rPr>
              <w:t>态势监控、AI驱动的安</w:t>
            </w:r>
            <w:r w:rsidRPr="00DD77E4">
              <w:rPr>
                <w:rFonts w:ascii="仿宋" w:eastAsia="仿宋" w:hAnsi="仿宋"/>
                <w:spacing w:val="-10"/>
                <w:sz w:val="24"/>
                <w:szCs w:val="24"/>
              </w:rPr>
              <w:lastRenderedPageBreak/>
              <w:t>全威胁</w:t>
            </w:r>
            <w:proofErr w:type="gramStart"/>
            <w:r w:rsidRPr="00DD77E4">
              <w:rPr>
                <w:rFonts w:ascii="仿宋" w:eastAsia="仿宋" w:hAnsi="仿宋"/>
                <w:spacing w:val="-10"/>
                <w:sz w:val="24"/>
                <w:szCs w:val="24"/>
              </w:rPr>
              <w:t>研</w:t>
            </w:r>
            <w:proofErr w:type="gramEnd"/>
            <w:r w:rsidRPr="00DD77E4">
              <w:rPr>
                <w:rFonts w:ascii="仿宋" w:eastAsia="仿宋" w:hAnsi="仿宋"/>
                <w:spacing w:val="-10"/>
                <w:sz w:val="24"/>
                <w:szCs w:val="24"/>
              </w:rPr>
              <w:t>判及态势可视化展示与报警</w:t>
            </w:r>
            <w:r w:rsidRPr="00DD77E4">
              <w:rPr>
                <w:rFonts w:ascii="仿宋" w:eastAsia="仿宋" w:hAnsi="仿宋" w:hint="eastAsia"/>
                <w:spacing w:val="-10"/>
                <w:sz w:val="24"/>
                <w:szCs w:val="24"/>
              </w:rPr>
              <w:t>等功能；</w:t>
            </w:r>
          </w:p>
          <w:p w14:paraId="2D722CF8"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11．须</w:t>
            </w:r>
            <w:proofErr w:type="gramStart"/>
            <w:r w:rsidRPr="00DD77E4">
              <w:rPr>
                <w:rFonts w:ascii="仿宋" w:eastAsia="仿宋" w:hAnsi="仿宋" w:hint="eastAsia"/>
                <w:spacing w:val="-10"/>
                <w:sz w:val="24"/>
                <w:szCs w:val="24"/>
              </w:rPr>
              <w:t>实现</w:t>
            </w:r>
            <w:r w:rsidRPr="00DD77E4">
              <w:rPr>
                <w:rFonts w:ascii="仿宋" w:eastAsia="仿宋" w:hAnsi="仿宋"/>
                <w:spacing w:val="-10"/>
                <w:sz w:val="24"/>
                <w:szCs w:val="24"/>
              </w:rPr>
              <w:t>实现</w:t>
            </w:r>
            <w:proofErr w:type="gramEnd"/>
            <w:r w:rsidRPr="00DD77E4">
              <w:rPr>
                <w:rFonts w:ascii="仿宋" w:eastAsia="仿宋" w:hAnsi="仿宋"/>
                <w:spacing w:val="-10"/>
                <w:sz w:val="24"/>
                <w:szCs w:val="24"/>
              </w:rPr>
              <w:t>飞机作业、固定点作业以及流动点作业的全面统计与分析功能。</w:t>
            </w:r>
            <w:r w:rsidRPr="00DD77E4">
              <w:rPr>
                <w:rFonts w:ascii="仿宋" w:eastAsia="仿宋" w:hAnsi="仿宋" w:hint="eastAsia"/>
                <w:spacing w:val="-10"/>
                <w:sz w:val="24"/>
                <w:szCs w:val="24"/>
              </w:rPr>
              <w:t>支持</w:t>
            </w:r>
            <w:r w:rsidRPr="00DD77E4">
              <w:rPr>
                <w:rFonts w:ascii="仿宋" w:eastAsia="仿宋" w:hAnsi="仿宋"/>
                <w:spacing w:val="-10"/>
                <w:sz w:val="24"/>
                <w:szCs w:val="24"/>
              </w:rPr>
              <w:t>以图表、地图等形式直观展现作业情况</w:t>
            </w:r>
            <w:r w:rsidRPr="00DD77E4">
              <w:rPr>
                <w:rFonts w:ascii="仿宋" w:eastAsia="仿宋" w:hAnsi="仿宋" w:hint="eastAsia"/>
                <w:spacing w:val="-10"/>
                <w:sz w:val="24"/>
                <w:szCs w:val="24"/>
              </w:rPr>
              <w:t>；</w:t>
            </w:r>
          </w:p>
          <w:p w14:paraId="1033FD17"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12．</w:t>
            </w:r>
            <w:proofErr w:type="gramStart"/>
            <w:r w:rsidRPr="00DD77E4">
              <w:rPr>
                <w:rFonts w:ascii="仿宋" w:eastAsia="仿宋" w:hAnsi="仿宋" w:hint="eastAsia"/>
                <w:spacing w:val="-10"/>
                <w:sz w:val="24"/>
                <w:szCs w:val="24"/>
              </w:rPr>
              <w:t>须实现</w:t>
            </w:r>
            <w:proofErr w:type="gramEnd"/>
            <w:r w:rsidRPr="00DD77E4">
              <w:rPr>
                <w:rFonts w:ascii="仿宋" w:eastAsia="仿宋" w:hAnsi="仿宋" w:hint="eastAsia"/>
                <w:spacing w:val="-10"/>
                <w:sz w:val="24"/>
                <w:szCs w:val="24"/>
              </w:rPr>
              <w:t>对人影业务整体运行情况、资源使用情况的集中监视，对关键业务运行状态、全系统故障信息、综合业务流程、系统资源等实时运行状态进行展示；</w:t>
            </w:r>
          </w:p>
          <w:p w14:paraId="35810A69"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（三）作业力量任务调度</w:t>
            </w:r>
            <w:r w:rsidRPr="00DD77E4">
              <w:rPr>
                <w:rFonts w:ascii="仿宋" w:eastAsia="仿宋" w:hAnsi="仿宋"/>
                <w:spacing w:val="-10"/>
                <w:sz w:val="24"/>
                <w:szCs w:val="24"/>
              </w:rPr>
              <w:t>子系统</w:t>
            </w:r>
            <w:r w:rsidRPr="00DD77E4">
              <w:rPr>
                <w:rFonts w:ascii="仿宋" w:eastAsia="仿宋" w:hAnsi="仿宋" w:hint="eastAsia"/>
                <w:spacing w:val="-10"/>
                <w:sz w:val="24"/>
                <w:szCs w:val="24"/>
              </w:rPr>
              <w:t>功能组成与技术要求</w:t>
            </w:r>
          </w:p>
          <w:p w14:paraId="32793AAF"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13．</w:t>
            </w:r>
            <w:r w:rsidRPr="00DD77E4">
              <w:rPr>
                <w:rFonts w:ascii="仿宋" w:eastAsia="仿宋" w:hAnsi="仿宋"/>
                <w:spacing w:val="-10"/>
                <w:sz w:val="24"/>
                <w:szCs w:val="24"/>
              </w:rPr>
              <w:t>作业力量任务调度子系统应基于可视化大屏技术，实现人工影响天气作业任务调度的实时展示，</w:t>
            </w:r>
            <w:r w:rsidRPr="00DD77E4">
              <w:rPr>
                <w:rFonts w:ascii="仿宋" w:eastAsia="仿宋" w:hAnsi="仿宋" w:hint="eastAsia"/>
                <w:spacing w:val="-10"/>
                <w:sz w:val="24"/>
                <w:szCs w:val="24"/>
              </w:rPr>
              <w:t>具备</w:t>
            </w:r>
            <w:r w:rsidRPr="00DD77E4">
              <w:rPr>
                <w:rFonts w:ascii="仿宋" w:eastAsia="仿宋" w:hAnsi="仿宋"/>
                <w:spacing w:val="-10"/>
                <w:sz w:val="24"/>
                <w:szCs w:val="24"/>
              </w:rPr>
              <w:t>资源调度监控、作业预案可视化、作业指令可视化、音视频调度及应急会商支持等</w:t>
            </w:r>
            <w:r w:rsidRPr="00DD77E4">
              <w:rPr>
                <w:rFonts w:ascii="仿宋" w:eastAsia="仿宋" w:hAnsi="仿宋" w:hint="eastAsia"/>
                <w:spacing w:val="-10"/>
                <w:sz w:val="24"/>
                <w:szCs w:val="24"/>
              </w:rPr>
              <w:t>功能；</w:t>
            </w:r>
          </w:p>
          <w:p w14:paraId="6FCD0B8F"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14．应</w:t>
            </w:r>
            <w:r w:rsidRPr="00DD77E4">
              <w:rPr>
                <w:rFonts w:ascii="仿宋" w:eastAsia="仿宋" w:hAnsi="仿宋"/>
                <w:spacing w:val="-10"/>
                <w:sz w:val="24"/>
                <w:szCs w:val="24"/>
              </w:rPr>
              <w:t>实现飞机作业资源、地面固定点作业资源、地面流动点作业资源、智能化烟炉、弹药、炮手等资源端到端调度资源监控，直观展示资源间的关系结构，提供多种样式的自动化布局，支持对业务系统的各个资源关系的呈现</w:t>
            </w:r>
            <w:r w:rsidRPr="00DD77E4">
              <w:rPr>
                <w:rFonts w:ascii="仿宋" w:eastAsia="仿宋" w:hAnsi="仿宋" w:hint="eastAsia"/>
                <w:spacing w:val="-10"/>
                <w:sz w:val="24"/>
                <w:szCs w:val="24"/>
              </w:rPr>
              <w:t>；</w:t>
            </w:r>
          </w:p>
          <w:p w14:paraId="284171CD"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15．应实现</w:t>
            </w:r>
            <w:r w:rsidRPr="00DD77E4">
              <w:rPr>
                <w:rFonts w:ascii="仿宋" w:eastAsia="仿宋" w:hAnsi="仿宋"/>
                <w:spacing w:val="-10"/>
                <w:sz w:val="24"/>
                <w:szCs w:val="24"/>
              </w:rPr>
              <w:t>省级人影业务中心制作并滚动订正作业条件监测预警和作业方案，并向实施作业的单位及时发布。</w:t>
            </w:r>
            <w:r w:rsidRPr="00DD77E4">
              <w:rPr>
                <w:rFonts w:ascii="仿宋" w:eastAsia="仿宋" w:hAnsi="仿宋" w:hint="eastAsia"/>
                <w:spacing w:val="-10"/>
                <w:sz w:val="24"/>
                <w:szCs w:val="24"/>
              </w:rPr>
              <w:t>支持</w:t>
            </w:r>
            <w:r w:rsidRPr="00DD77E4">
              <w:rPr>
                <w:rFonts w:ascii="仿宋" w:eastAsia="仿宋" w:hAnsi="仿宋"/>
                <w:spacing w:val="-10"/>
                <w:sz w:val="24"/>
                <w:szCs w:val="24"/>
              </w:rPr>
              <w:t>区县级人影业务单位根据省级发布的潜力预报和作业预案，设计本辖区内未来24小时增雨/防雹作业预案，包括作业区域、作业时段、作业目的、适宜的作业方式等并对达到作业条件的作业点/作业区域实时提醒告警</w:t>
            </w:r>
            <w:r w:rsidRPr="00DD77E4">
              <w:rPr>
                <w:rFonts w:ascii="仿宋" w:eastAsia="仿宋" w:hAnsi="仿宋" w:hint="eastAsia"/>
                <w:spacing w:val="-10"/>
                <w:sz w:val="24"/>
                <w:szCs w:val="24"/>
              </w:rPr>
              <w:t>功能；</w:t>
            </w:r>
          </w:p>
          <w:p w14:paraId="71B77AE5"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16．应</w:t>
            </w:r>
            <w:r w:rsidRPr="00DD77E4">
              <w:rPr>
                <w:rFonts w:ascii="仿宋" w:eastAsia="仿宋" w:hAnsi="仿宋"/>
                <w:spacing w:val="-10"/>
                <w:sz w:val="24"/>
                <w:szCs w:val="24"/>
              </w:rPr>
              <w:t>实现飞机与地面作业指令的可视化发布、下达与管理，声光电等</w:t>
            </w:r>
            <w:r w:rsidRPr="00DD77E4">
              <w:rPr>
                <w:rFonts w:ascii="仿宋" w:eastAsia="仿宋" w:hAnsi="仿宋" w:hint="eastAsia"/>
                <w:spacing w:val="-10"/>
                <w:sz w:val="24"/>
                <w:szCs w:val="24"/>
              </w:rPr>
              <w:t>多</w:t>
            </w:r>
            <w:r w:rsidRPr="00DD77E4">
              <w:rPr>
                <w:rFonts w:ascii="仿宋" w:eastAsia="仿宋" w:hAnsi="仿宋"/>
                <w:spacing w:val="-10"/>
                <w:sz w:val="24"/>
                <w:szCs w:val="24"/>
              </w:rPr>
              <w:t>方式提醒，作业实施情况实时监控，模拟演练和效果评估</w:t>
            </w:r>
            <w:r w:rsidRPr="00DD77E4">
              <w:rPr>
                <w:rFonts w:ascii="仿宋" w:eastAsia="仿宋" w:hAnsi="仿宋" w:hint="eastAsia"/>
                <w:spacing w:val="-10"/>
                <w:sz w:val="24"/>
                <w:szCs w:val="24"/>
              </w:rPr>
              <w:t>等功能；</w:t>
            </w:r>
          </w:p>
          <w:p w14:paraId="26F29097"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Style w:val="ad"/>
                <w:rFonts w:ascii="仿宋" w:eastAsia="仿宋" w:hAnsi="仿宋" w:hint="eastAsia"/>
                <w:spacing w:val="-10"/>
                <w:sz w:val="24"/>
                <w:szCs w:val="24"/>
              </w:rPr>
              <w:t>17．</w:t>
            </w:r>
            <w:r w:rsidRPr="00DD77E4">
              <w:rPr>
                <w:rFonts w:ascii="仿宋" w:eastAsia="仿宋" w:hAnsi="仿宋"/>
                <w:spacing w:val="-10"/>
                <w:sz w:val="24"/>
                <w:szCs w:val="24"/>
              </w:rPr>
              <w:t>需要依据省市县各级建设的音视频调度服务系统的有关设备和API接口实现音视频调度及应急会商支持</w:t>
            </w:r>
            <w:r w:rsidRPr="00DD77E4">
              <w:rPr>
                <w:rFonts w:ascii="仿宋" w:eastAsia="仿宋" w:hAnsi="仿宋" w:hint="eastAsia"/>
                <w:spacing w:val="-10"/>
                <w:sz w:val="24"/>
                <w:szCs w:val="24"/>
              </w:rPr>
              <w:t>；</w:t>
            </w:r>
          </w:p>
          <w:p w14:paraId="42A1ABD3"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（四）勤务执行</w:t>
            </w:r>
            <w:r w:rsidRPr="00DD77E4">
              <w:rPr>
                <w:rFonts w:ascii="仿宋" w:eastAsia="仿宋" w:hAnsi="仿宋"/>
                <w:spacing w:val="-10"/>
                <w:sz w:val="24"/>
                <w:szCs w:val="24"/>
              </w:rPr>
              <w:t>子系统</w:t>
            </w:r>
            <w:r w:rsidRPr="00DD77E4">
              <w:rPr>
                <w:rFonts w:ascii="仿宋" w:eastAsia="仿宋" w:hAnsi="仿宋" w:hint="eastAsia"/>
                <w:spacing w:val="-10"/>
                <w:sz w:val="24"/>
                <w:szCs w:val="24"/>
              </w:rPr>
              <w:t>功能组成与技术要求</w:t>
            </w:r>
          </w:p>
          <w:p w14:paraId="4F49959E"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Style w:val="ad"/>
                <w:rFonts w:ascii="仿宋" w:eastAsia="仿宋" w:hAnsi="仿宋" w:hint="eastAsia"/>
                <w:spacing w:val="-10"/>
                <w:sz w:val="24"/>
                <w:szCs w:val="24"/>
              </w:rPr>
              <w:t>18．</w:t>
            </w:r>
            <w:r w:rsidRPr="00DD77E4">
              <w:rPr>
                <w:rFonts w:ascii="仿宋" w:eastAsia="仿宋" w:hAnsi="仿宋"/>
                <w:spacing w:val="-10"/>
                <w:sz w:val="24"/>
                <w:szCs w:val="24"/>
              </w:rPr>
              <w:t>勤务执行视图子系统</w:t>
            </w:r>
            <w:r w:rsidRPr="00DD77E4">
              <w:rPr>
                <w:rFonts w:ascii="仿宋" w:eastAsia="仿宋" w:hAnsi="仿宋" w:hint="eastAsia"/>
                <w:spacing w:val="-10"/>
                <w:sz w:val="24"/>
                <w:szCs w:val="24"/>
              </w:rPr>
              <w:t>应</w:t>
            </w:r>
            <w:r w:rsidRPr="00DD77E4">
              <w:rPr>
                <w:rFonts w:ascii="仿宋" w:eastAsia="仿宋" w:hAnsi="仿宋"/>
                <w:spacing w:val="-10"/>
                <w:sz w:val="24"/>
                <w:szCs w:val="24"/>
              </w:rPr>
              <w:t>负责实时展示和监控人影作业的全过程。实现作业信息的实时接收、监控、处理和展示</w:t>
            </w:r>
            <w:r w:rsidRPr="00DD77E4">
              <w:rPr>
                <w:rFonts w:ascii="仿宋" w:eastAsia="仿宋" w:hAnsi="仿宋" w:hint="eastAsia"/>
                <w:spacing w:val="-10"/>
                <w:sz w:val="24"/>
                <w:szCs w:val="24"/>
              </w:rPr>
              <w:t>等功能</w:t>
            </w:r>
            <w:r w:rsidRPr="00DD77E4">
              <w:rPr>
                <w:rFonts w:ascii="仿宋" w:eastAsia="仿宋" w:hAnsi="仿宋"/>
                <w:spacing w:val="-10"/>
                <w:sz w:val="24"/>
                <w:szCs w:val="24"/>
              </w:rPr>
              <w:t>，为人影作业的高效、安全执行提供有力保障</w:t>
            </w:r>
            <w:r w:rsidRPr="00DD77E4">
              <w:rPr>
                <w:rFonts w:ascii="仿宋" w:eastAsia="仿宋" w:hAnsi="仿宋" w:hint="eastAsia"/>
                <w:spacing w:val="-10"/>
                <w:sz w:val="24"/>
                <w:szCs w:val="24"/>
              </w:rPr>
              <w:t>；</w:t>
            </w:r>
          </w:p>
          <w:p w14:paraId="54FDB1AD"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19．应支持</w:t>
            </w:r>
            <w:r w:rsidRPr="00DD77E4">
              <w:rPr>
                <w:rFonts w:ascii="仿宋" w:eastAsia="仿宋" w:hAnsi="仿宋"/>
                <w:spacing w:val="-10"/>
                <w:sz w:val="24"/>
                <w:szCs w:val="24"/>
              </w:rPr>
              <w:t>省级和地市县级作业执行的显示和指挥</w:t>
            </w:r>
            <w:r w:rsidRPr="00DD77E4">
              <w:rPr>
                <w:rFonts w:ascii="仿宋" w:eastAsia="仿宋" w:hAnsi="仿宋" w:hint="eastAsia"/>
                <w:spacing w:val="-10"/>
                <w:sz w:val="24"/>
                <w:szCs w:val="24"/>
              </w:rPr>
              <w:t>；</w:t>
            </w:r>
          </w:p>
          <w:p w14:paraId="23962D8A"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20．应支持</w:t>
            </w:r>
            <w:r w:rsidRPr="00DD77E4">
              <w:rPr>
                <w:rFonts w:ascii="仿宋" w:eastAsia="仿宋" w:hAnsi="仿宋"/>
                <w:spacing w:val="-10"/>
                <w:sz w:val="24"/>
                <w:szCs w:val="24"/>
              </w:rPr>
              <w:t>飞机、高炮和火箭等作业方式的实施监控，并及时上报作业后的信息，为作业效果的评估提供数据支持</w:t>
            </w:r>
            <w:r w:rsidRPr="00DD77E4">
              <w:rPr>
                <w:rFonts w:ascii="仿宋" w:eastAsia="仿宋" w:hAnsi="仿宋" w:hint="eastAsia"/>
                <w:spacing w:val="-10"/>
                <w:sz w:val="24"/>
                <w:szCs w:val="24"/>
              </w:rPr>
              <w:t>；</w:t>
            </w:r>
          </w:p>
          <w:p w14:paraId="535DCBFE"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21．应</w:t>
            </w:r>
            <w:r w:rsidRPr="00DD77E4">
              <w:rPr>
                <w:rFonts w:ascii="仿宋" w:eastAsia="仿宋" w:hAnsi="仿宋"/>
                <w:spacing w:val="-10"/>
                <w:sz w:val="24"/>
                <w:szCs w:val="24"/>
              </w:rPr>
              <w:t>提供工单的显示、查询和统计功能</w:t>
            </w:r>
            <w:r w:rsidRPr="00DD77E4">
              <w:rPr>
                <w:rFonts w:ascii="仿宋" w:eastAsia="仿宋" w:hAnsi="仿宋" w:hint="eastAsia"/>
                <w:spacing w:val="-10"/>
                <w:sz w:val="24"/>
                <w:szCs w:val="24"/>
              </w:rPr>
              <w:t>；</w:t>
            </w:r>
          </w:p>
          <w:p w14:paraId="5067A657"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hint="eastAsia"/>
                <w:spacing w:val="-10"/>
                <w:sz w:val="24"/>
                <w:szCs w:val="24"/>
              </w:rPr>
              <w:t>（五）综合配置管理</w:t>
            </w:r>
            <w:r w:rsidRPr="00DD77E4">
              <w:rPr>
                <w:rFonts w:ascii="仿宋" w:eastAsia="仿宋" w:hAnsi="仿宋"/>
                <w:spacing w:val="-10"/>
                <w:sz w:val="24"/>
                <w:szCs w:val="24"/>
              </w:rPr>
              <w:t>子系统</w:t>
            </w:r>
            <w:r w:rsidRPr="00DD77E4">
              <w:rPr>
                <w:rFonts w:ascii="仿宋" w:eastAsia="仿宋" w:hAnsi="仿宋" w:hint="eastAsia"/>
                <w:spacing w:val="-10"/>
                <w:sz w:val="24"/>
                <w:szCs w:val="24"/>
              </w:rPr>
              <w:t>功能组成与技术要求</w:t>
            </w:r>
          </w:p>
          <w:p w14:paraId="336533FE"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Style w:val="ad"/>
                <w:rFonts w:ascii="仿宋" w:eastAsia="仿宋" w:hAnsi="仿宋" w:hint="eastAsia"/>
                <w:spacing w:val="-10"/>
                <w:sz w:val="24"/>
                <w:szCs w:val="24"/>
              </w:rPr>
              <w:t>22．应</w:t>
            </w:r>
            <w:r w:rsidRPr="00DD77E4">
              <w:rPr>
                <w:rFonts w:ascii="仿宋" w:eastAsia="仿宋" w:hAnsi="仿宋"/>
                <w:spacing w:val="-10"/>
                <w:sz w:val="24"/>
                <w:szCs w:val="24"/>
              </w:rPr>
              <w:t>提供对人影作业调度监控系统对接数据源和大屏显示要素进行管理和配置</w:t>
            </w:r>
            <w:r w:rsidRPr="00DD77E4">
              <w:rPr>
                <w:rFonts w:ascii="仿宋" w:eastAsia="仿宋" w:hAnsi="仿宋" w:hint="eastAsia"/>
                <w:spacing w:val="-10"/>
                <w:sz w:val="24"/>
                <w:szCs w:val="24"/>
              </w:rPr>
              <w:t>的</w:t>
            </w:r>
            <w:r w:rsidRPr="00DD77E4">
              <w:rPr>
                <w:rFonts w:ascii="仿宋" w:eastAsia="仿宋" w:hAnsi="仿宋"/>
                <w:spacing w:val="-10"/>
                <w:sz w:val="24"/>
                <w:szCs w:val="24"/>
              </w:rPr>
              <w:t>功能，</w:t>
            </w:r>
            <w:r w:rsidRPr="00DD77E4">
              <w:rPr>
                <w:rFonts w:ascii="仿宋" w:eastAsia="仿宋" w:hAnsi="仿宋" w:hint="eastAsia"/>
                <w:spacing w:val="-10"/>
                <w:sz w:val="24"/>
                <w:szCs w:val="24"/>
              </w:rPr>
              <w:t>支持</w:t>
            </w:r>
            <w:r w:rsidRPr="00DD77E4">
              <w:rPr>
                <w:rFonts w:ascii="仿宋" w:eastAsia="仿宋" w:hAnsi="仿宋"/>
                <w:spacing w:val="-10"/>
                <w:sz w:val="24"/>
                <w:szCs w:val="24"/>
              </w:rPr>
              <w:t>各级用户根据实际情况进行数据源配置以及大屏可</w:t>
            </w:r>
            <w:r w:rsidRPr="00DD77E4">
              <w:rPr>
                <w:rFonts w:ascii="仿宋" w:eastAsia="仿宋" w:hAnsi="仿宋"/>
                <w:spacing w:val="-10"/>
                <w:sz w:val="24"/>
                <w:szCs w:val="24"/>
              </w:rPr>
              <w:lastRenderedPageBreak/>
              <w:t>视化剪裁</w:t>
            </w:r>
            <w:r w:rsidRPr="00DD77E4">
              <w:rPr>
                <w:rFonts w:ascii="仿宋" w:eastAsia="仿宋" w:hAnsi="仿宋" w:hint="eastAsia"/>
                <w:spacing w:val="-10"/>
                <w:sz w:val="24"/>
                <w:szCs w:val="24"/>
              </w:rPr>
              <w:t>；</w:t>
            </w:r>
          </w:p>
          <w:p w14:paraId="4C886FB0" w14:textId="77777777" w:rsidR="0001275F" w:rsidRPr="00DD77E4" w:rsidRDefault="00000000">
            <w:pPr>
              <w:spacing w:line="400" w:lineRule="exact"/>
              <w:jc w:val="left"/>
              <w:rPr>
                <w:rFonts w:ascii="仿宋" w:eastAsia="仿宋" w:hAnsi="仿宋" w:hint="eastAsia"/>
                <w:spacing w:val="-10"/>
                <w:sz w:val="24"/>
                <w:szCs w:val="24"/>
              </w:rPr>
            </w:pPr>
            <w:r w:rsidRPr="00DD77E4">
              <w:rPr>
                <w:rFonts w:ascii="仿宋" w:eastAsia="仿宋" w:hAnsi="仿宋" w:cs="仿宋" w:hint="eastAsia"/>
                <w:b/>
                <w:snapToGrid w:val="0"/>
                <w:spacing w:val="-10"/>
                <w:kern w:val="0"/>
                <w:sz w:val="24"/>
                <w:szCs w:val="24"/>
                <w:lang w:val="zh-CN"/>
              </w:rPr>
              <w:t>★</w:t>
            </w:r>
            <w:r w:rsidRPr="00DD77E4">
              <w:rPr>
                <w:rFonts w:ascii="仿宋" w:eastAsia="仿宋" w:hAnsi="仿宋" w:hint="eastAsia"/>
                <w:spacing w:val="-10"/>
                <w:sz w:val="24"/>
                <w:szCs w:val="24"/>
              </w:rPr>
              <w:t>23．应</w:t>
            </w:r>
            <w:r w:rsidRPr="00DD77E4">
              <w:rPr>
                <w:rFonts w:ascii="仿宋" w:eastAsia="仿宋" w:hAnsi="仿宋"/>
                <w:spacing w:val="-10"/>
                <w:sz w:val="24"/>
                <w:szCs w:val="24"/>
              </w:rPr>
              <w:t>以可视化形</w:t>
            </w:r>
            <w:proofErr w:type="gramStart"/>
            <w:r w:rsidRPr="00DD77E4">
              <w:rPr>
                <w:rFonts w:ascii="仿宋" w:eastAsia="仿宋" w:hAnsi="仿宋"/>
                <w:spacing w:val="-10"/>
                <w:sz w:val="24"/>
                <w:szCs w:val="24"/>
              </w:rPr>
              <w:t>式提供</w:t>
            </w:r>
            <w:proofErr w:type="gramEnd"/>
            <w:r w:rsidRPr="00DD77E4">
              <w:rPr>
                <w:rFonts w:ascii="仿宋" w:eastAsia="仿宋" w:hAnsi="仿宋"/>
                <w:spacing w:val="-10"/>
                <w:sz w:val="24"/>
                <w:szCs w:val="24"/>
              </w:rPr>
              <w:t>人影业务流程、数据源、设备、界面、菜单、统计策略等人影业务综合监控管理功能</w:t>
            </w:r>
            <w:r w:rsidRPr="00DD77E4">
              <w:rPr>
                <w:rFonts w:ascii="仿宋" w:eastAsia="仿宋" w:hAnsi="仿宋" w:hint="eastAsia"/>
                <w:spacing w:val="-10"/>
                <w:sz w:val="24"/>
                <w:szCs w:val="24"/>
              </w:rPr>
              <w:t>；</w:t>
            </w:r>
          </w:p>
          <w:p w14:paraId="293199AA"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hint="eastAsia"/>
                <w:spacing w:val="-10"/>
                <w:sz w:val="24"/>
                <w:szCs w:val="24"/>
              </w:rPr>
              <w:t>24．应</w:t>
            </w:r>
            <w:r w:rsidRPr="00DD77E4">
              <w:rPr>
                <w:rFonts w:ascii="仿宋" w:eastAsia="仿宋" w:hAnsi="仿宋"/>
                <w:spacing w:val="-10"/>
                <w:sz w:val="24"/>
                <w:szCs w:val="24"/>
              </w:rPr>
              <w:t>提供统一账号管理、用户角色权限配置管理</w:t>
            </w:r>
            <w:r w:rsidRPr="00DD77E4">
              <w:rPr>
                <w:rFonts w:ascii="仿宋" w:eastAsia="仿宋" w:hAnsi="仿宋" w:hint="eastAsia"/>
                <w:spacing w:val="-10"/>
                <w:sz w:val="24"/>
                <w:szCs w:val="24"/>
              </w:rPr>
              <w:t>功能。</w:t>
            </w:r>
          </w:p>
          <w:p w14:paraId="6EE0E9B8"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Style w:val="ad"/>
                <w:rFonts w:ascii="仿宋" w:eastAsia="仿宋" w:hAnsi="仿宋" w:hint="eastAsia"/>
                <w:spacing w:val="-10"/>
                <w:sz w:val="24"/>
                <w:szCs w:val="24"/>
              </w:rPr>
              <w:t>二、非功能性要求</w:t>
            </w:r>
          </w:p>
          <w:p w14:paraId="45732550"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Fonts w:ascii="仿宋" w:eastAsia="仿宋" w:hAnsi="仿宋" w:hint="eastAsia"/>
                <w:spacing w:val="-10"/>
                <w:sz w:val="24"/>
                <w:szCs w:val="24"/>
              </w:rPr>
              <w:t>★</w:t>
            </w:r>
            <w:r w:rsidRPr="00DD77E4">
              <w:rPr>
                <w:rStyle w:val="ad"/>
                <w:rFonts w:ascii="仿宋" w:eastAsia="仿宋" w:hAnsi="仿宋" w:hint="eastAsia"/>
                <w:spacing w:val="-10"/>
                <w:sz w:val="24"/>
                <w:szCs w:val="24"/>
              </w:rPr>
              <w:t>1．系统接口设计需至少满足100个并发访问量；</w:t>
            </w:r>
          </w:p>
          <w:p w14:paraId="6D6B566F"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Fonts w:ascii="仿宋" w:eastAsia="仿宋" w:hAnsi="仿宋" w:hint="eastAsia"/>
                <w:spacing w:val="-10"/>
                <w:sz w:val="24"/>
                <w:szCs w:val="24"/>
              </w:rPr>
              <w:t>★</w:t>
            </w:r>
            <w:r w:rsidRPr="00DD77E4">
              <w:rPr>
                <w:rStyle w:val="ad"/>
                <w:rFonts w:ascii="仿宋" w:eastAsia="仿宋" w:hAnsi="仿宋" w:hint="eastAsia"/>
                <w:spacing w:val="-10"/>
                <w:sz w:val="24"/>
                <w:szCs w:val="24"/>
              </w:rPr>
              <w:t>2．数据采集接口数据响应时间小于2s；</w:t>
            </w:r>
          </w:p>
          <w:p w14:paraId="49DFE180"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Fonts w:ascii="仿宋" w:eastAsia="仿宋" w:hAnsi="仿宋" w:hint="eastAsia"/>
                <w:spacing w:val="-10"/>
                <w:sz w:val="24"/>
                <w:szCs w:val="24"/>
              </w:rPr>
              <w:t>★</w:t>
            </w:r>
            <w:r w:rsidRPr="00DD77E4">
              <w:rPr>
                <w:rStyle w:val="ad"/>
                <w:rFonts w:ascii="仿宋" w:eastAsia="仿宋" w:hAnsi="仿宋" w:hint="eastAsia"/>
                <w:spacing w:val="-10"/>
                <w:sz w:val="24"/>
                <w:szCs w:val="24"/>
              </w:rPr>
              <w:t>3．系统显示响应速度不超过3秒，前端交互操作响应时间不超过1秒；</w:t>
            </w:r>
          </w:p>
          <w:p w14:paraId="2CDACB09"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Style w:val="ad"/>
                <w:rFonts w:ascii="仿宋" w:eastAsia="仿宋" w:hAnsi="仿宋" w:hint="eastAsia"/>
                <w:spacing w:val="-10"/>
                <w:sz w:val="24"/>
                <w:szCs w:val="24"/>
              </w:rPr>
              <w:t>4．整体架构满足中国气象局要求的基于气象大数据云平台下的“云+端”架构要求；</w:t>
            </w:r>
          </w:p>
          <w:p w14:paraId="60ABE272"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Fonts w:ascii="仿宋" w:eastAsia="仿宋" w:hAnsi="仿宋" w:hint="eastAsia"/>
                <w:spacing w:val="-10"/>
                <w:sz w:val="24"/>
                <w:szCs w:val="24"/>
              </w:rPr>
              <w:t>★</w:t>
            </w:r>
            <w:r w:rsidRPr="00DD77E4">
              <w:rPr>
                <w:rStyle w:val="ad"/>
                <w:rFonts w:ascii="仿宋" w:eastAsia="仿宋" w:hAnsi="仿宋" w:hint="eastAsia"/>
                <w:spacing w:val="-10"/>
                <w:sz w:val="24"/>
                <w:szCs w:val="24"/>
              </w:rPr>
              <w:t>5．提供一系列符合天工组件化要求的功能组件，具备可复用性和扩展性；</w:t>
            </w:r>
          </w:p>
          <w:p w14:paraId="3D1B28E0"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Fonts w:ascii="仿宋" w:eastAsia="仿宋" w:hAnsi="仿宋" w:hint="eastAsia"/>
                <w:spacing w:val="-10"/>
                <w:sz w:val="24"/>
                <w:szCs w:val="24"/>
              </w:rPr>
              <w:t>★</w:t>
            </w:r>
            <w:r w:rsidRPr="00DD77E4">
              <w:rPr>
                <w:rStyle w:val="ad"/>
                <w:rFonts w:ascii="仿宋" w:eastAsia="仿宋" w:hAnsi="仿宋" w:hint="eastAsia"/>
                <w:spacing w:val="-10"/>
                <w:sz w:val="24"/>
                <w:szCs w:val="24"/>
              </w:rPr>
              <w:t>6．作业监控页面具有个性化定制能力，可以满足</w:t>
            </w:r>
            <w:proofErr w:type="gramStart"/>
            <w:r w:rsidRPr="00DD77E4">
              <w:rPr>
                <w:rStyle w:val="ad"/>
                <w:rFonts w:ascii="仿宋" w:eastAsia="仿宋" w:hAnsi="仿宋" w:hint="eastAsia"/>
                <w:spacing w:val="-10"/>
                <w:sz w:val="24"/>
                <w:szCs w:val="24"/>
              </w:rPr>
              <w:t>常用业务端</w:t>
            </w:r>
            <w:proofErr w:type="gramEnd"/>
            <w:r w:rsidRPr="00DD77E4">
              <w:rPr>
                <w:rStyle w:val="ad"/>
                <w:rFonts w:ascii="仿宋" w:eastAsia="仿宋" w:hAnsi="仿宋" w:hint="eastAsia"/>
                <w:spacing w:val="-10"/>
                <w:sz w:val="24"/>
                <w:szCs w:val="24"/>
              </w:rPr>
              <w:t>界面使用要求。</w:t>
            </w:r>
          </w:p>
          <w:p w14:paraId="55FBDDB5" w14:textId="77777777" w:rsidR="0001275F" w:rsidRPr="00DD77E4" w:rsidRDefault="00000000">
            <w:pPr>
              <w:pStyle w:val="ae"/>
              <w:spacing w:line="400" w:lineRule="exact"/>
              <w:ind w:firstLineChars="0" w:firstLine="0"/>
              <w:jc w:val="left"/>
              <w:rPr>
                <w:rStyle w:val="ad"/>
                <w:rFonts w:ascii="仿宋" w:eastAsia="仿宋" w:hAnsi="仿宋" w:hint="eastAsia"/>
                <w:spacing w:val="-10"/>
                <w:sz w:val="24"/>
                <w:szCs w:val="24"/>
              </w:rPr>
            </w:pPr>
            <w:r w:rsidRPr="00DD77E4">
              <w:rPr>
                <w:rStyle w:val="ad"/>
                <w:rFonts w:ascii="仿宋" w:eastAsia="仿宋" w:hAnsi="仿宋" w:hint="eastAsia"/>
                <w:spacing w:val="-10"/>
                <w:sz w:val="24"/>
                <w:szCs w:val="24"/>
              </w:rPr>
              <w:t>三、技术约束</w:t>
            </w:r>
          </w:p>
          <w:p w14:paraId="3A755BC5"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Style w:val="ad"/>
                <w:rFonts w:ascii="仿宋" w:eastAsia="仿宋" w:hAnsi="仿宋" w:hint="eastAsia"/>
                <w:spacing w:val="-10"/>
                <w:sz w:val="24"/>
                <w:szCs w:val="24"/>
              </w:rPr>
              <w:t>（一）组件化集约的技术约束</w:t>
            </w:r>
          </w:p>
          <w:p w14:paraId="434E6770" w14:textId="2CC1471B"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1．</w:t>
            </w:r>
            <w:r w:rsidR="005323BD" w:rsidRPr="00DD77E4">
              <w:rPr>
                <w:rFonts w:ascii="仿宋" w:eastAsia="仿宋" w:hAnsi="仿宋" w:hint="eastAsia"/>
                <w:spacing w:val="-10"/>
                <w:sz w:val="24"/>
                <w:szCs w:val="24"/>
              </w:rPr>
              <w:t>人影作业调度监控分系统</w:t>
            </w:r>
            <w:r w:rsidRPr="00DD77E4">
              <w:rPr>
                <w:rStyle w:val="ad"/>
                <w:rFonts w:ascii="仿宋" w:eastAsia="仿宋" w:hAnsi="仿宋" w:hint="eastAsia"/>
                <w:spacing w:val="-10"/>
                <w:sz w:val="24"/>
                <w:szCs w:val="24"/>
              </w:rPr>
              <w:t>按照组件化指南执行组件化分类以及划分，组件颗粒度的划分与组件的分类有着密切关联，具体的组件的分类参考《国省一体化人影综合业务平台(天工)-数据交互接口(2025内网版)》中组件的分类要求；</w:t>
            </w:r>
          </w:p>
          <w:p w14:paraId="31E3097B" w14:textId="79E1613D"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2．</w:t>
            </w:r>
            <w:r w:rsidR="005323BD" w:rsidRPr="00DD77E4">
              <w:rPr>
                <w:rFonts w:ascii="仿宋" w:eastAsia="仿宋" w:hAnsi="仿宋" w:hint="eastAsia"/>
                <w:spacing w:val="-10"/>
                <w:sz w:val="24"/>
                <w:szCs w:val="24"/>
              </w:rPr>
              <w:t>人影作业调度监控分系统</w:t>
            </w:r>
            <w:r w:rsidRPr="00DD77E4">
              <w:rPr>
                <w:rStyle w:val="ad"/>
                <w:rFonts w:ascii="仿宋" w:eastAsia="仿宋" w:hAnsi="仿宋" w:hint="eastAsia"/>
                <w:spacing w:val="-10"/>
                <w:sz w:val="24"/>
                <w:szCs w:val="24"/>
              </w:rPr>
              <w:t>按照组件化指南中前端脚手架技术要求执行可视化开发，并按照相关要求进行装配和上架，与组件的存储形态紧密关联，具体组件存储形态和脚手架技术要求参考《国省一体化人影综合业务平台(天工)-数据交互接口(2025内网版)》中的组件化设计、装配中心的组件化应用开发流程等相关要求；</w:t>
            </w:r>
          </w:p>
          <w:p w14:paraId="6DEF8CB2" w14:textId="7624033E"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3．</w:t>
            </w:r>
            <w:r w:rsidR="005323BD" w:rsidRPr="00DD77E4">
              <w:rPr>
                <w:rFonts w:ascii="仿宋" w:eastAsia="仿宋" w:hAnsi="仿宋" w:hint="eastAsia"/>
                <w:spacing w:val="-10"/>
                <w:sz w:val="24"/>
                <w:szCs w:val="24"/>
              </w:rPr>
              <w:t>人影作业调度监控分系统按</w:t>
            </w:r>
            <w:r w:rsidRPr="00DD77E4">
              <w:rPr>
                <w:rStyle w:val="ad"/>
                <w:rFonts w:ascii="仿宋" w:eastAsia="仿宋" w:hAnsi="仿宋" w:hint="eastAsia"/>
                <w:spacing w:val="-10"/>
                <w:sz w:val="24"/>
                <w:szCs w:val="24"/>
              </w:rPr>
              <w:t>照组件化指南中新组件服务基座开发要求执行服务端开发，并按照相关要求进行部署和管理，与组件的存储形态紧密关联，具体组件存储形态和组件服务基座开发要求参考《国省一体化人影综合业务平台(天工)-数据交互接口(2025内网版)》中的组件化设计、新组件基座开发流程、新组组件加入服务平台的应用开发流程等相关要求；</w:t>
            </w:r>
          </w:p>
          <w:p w14:paraId="19F580C7" w14:textId="557BF3AD"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4．</w:t>
            </w:r>
            <w:r w:rsidR="005323BD" w:rsidRPr="00DD77E4">
              <w:rPr>
                <w:rFonts w:ascii="仿宋" w:eastAsia="仿宋" w:hAnsi="仿宋" w:hint="eastAsia"/>
                <w:spacing w:val="-10"/>
                <w:sz w:val="24"/>
                <w:szCs w:val="24"/>
              </w:rPr>
              <w:t>人影作业调度监控分系统</w:t>
            </w:r>
            <w:r w:rsidRPr="00DD77E4">
              <w:rPr>
                <w:rStyle w:val="ad"/>
                <w:rFonts w:ascii="仿宋" w:eastAsia="仿宋" w:hAnsi="仿宋" w:hint="eastAsia"/>
                <w:spacing w:val="-10"/>
                <w:sz w:val="24"/>
                <w:szCs w:val="24"/>
              </w:rPr>
              <w:t>按照组件化指南中组件管理规范执行组件化管理，并按照相关要求进行审核和发布，具体组件管理要求参考《国省一体化人影综合业务平台(天工)-数据交互接口(2025内网版)》中的组件</w:t>
            </w:r>
            <w:r w:rsidRPr="00DD77E4">
              <w:rPr>
                <w:rStyle w:val="ad"/>
                <w:rFonts w:ascii="仿宋" w:eastAsia="仿宋" w:hAnsi="仿宋" w:hint="eastAsia"/>
                <w:spacing w:val="-10"/>
                <w:sz w:val="24"/>
                <w:szCs w:val="24"/>
              </w:rPr>
              <w:lastRenderedPageBreak/>
              <w:t>管理规范相关要求；</w:t>
            </w:r>
          </w:p>
          <w:p w14:paraId="7A5A0C5C" w14:textId="2688140D"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5．</w:t>
            </w:r>
            <w:r w:rsidR="005323BD" w:rsidRPr="00DD77E4">
              <w:rPr>
                <w:rFonts w:ascii="仿宋" w:eastAsia="仿宋" w:hAnsi="仿宋" w:hint="eastAsia"/>
                <w:spacing w:val="-10"/>
                <w:sz w:val="24"/>
                <w:szCs w:val="24"/>
              </w:rPr>
              <w:t>人影作业调度监控分系统</w:t>
            </w:r>
            <w:r w:rsidRPr="00DD77E4">
              <w:rPr>
                <w:rStyle w:val="ad"/>
                <w:rFonts w:ascii="仿宋" w:eastAsia="仿宋" w:hAnsi="仿宋" w:hint="eastAsia"/>
                <w:spacing w:val="-10"/>
                <w:sz w:val="24"/>
                <w:szCs w:val="24"/>
              </w:rPr>
              <w:t>按照组件化指南执行组件化开发；</w:t>
            </w:r>
          </w:p>
          <w:p w14:paraId="6B991CDB"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Style w:val="ad"/>
                <w:rFonts w:ascii="仿宋" w:eastAsia="仿宋" w:hAnsi="仿宋" w:hint="eastAsia"/>
                <w:spacing w:val="-10"/>
                <w:sz w:val="24"/>
                <w:szCs w:val="24"/>
              </w:rPr>
              <w:t>（二）数据存取接口的技术约束</w:t>
            </w:r>
          </w:p>
          <w:p w14:paraId="6BF4EC13"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Style w:val="ad"/>
                <w:rFonts w:ascii="仿宋" w:eastAsia="仿宋" w:hAnsi="仿宋" w:hint="eastAsia"/>
                <w:spacing w:val="-10"/>
                <w:sz w:val="24"/>
                <w:szCs w:val="24"/>
              </w:rPr>
              <w:t>6．依据天工交互接口提交或获取数据。参考《国省一体化人影综合业务平台(天工)-数据交互接口(2025内网版)》和《国省一体化人影综合业务平台(天工)-数据交互接口(2025外网版)》的接口文档；</w:t>
            </w:r>
          </w:p>
          <w:p w14:paraId="2E11921C"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7．在中国气象局内网环境，天工的数据主要存储在天擎人影专题库，通过天擎MUSIC接口交互，</w:t>
            </w:r>
            <w:proofErr w:type="gramStart"/>
            <w:r w:rsidRPr="00DD77E4">
              <w:rPr>
                <w:rStyle w:val="ad"/>
                <w:rFonts w:ascii="仿宋" w:eastAsia="仿宋" w:hAnsi="仿宋" w:hint="eastAsia"/>
                <w:spacing w:val="-10"/>
                <w:sz w:val="24"/>
                <w:szCs w:val="24"/>
              </w:rPr>
              <w:t>在外网</w:t>
            </w:r>
            <w:proofErr w:type="gramEnd"/>
            <w:r w:rsidRPr="00DD77E4">
              <w:rPr>
                <w:rStyle w:val="ad"/>
                <w:rFonts w:ascii="仿宋" w:eastAsia="仿宋" w:hAnsi="仿宋" w:hint="eastAsia"/>
                <w:spacing w:val="-10"/>
                <w:sz w:val="24"/>
                <w:szCs w:val="24"/>
              </w:rPr>
              <w:t>环境，天工提供接口服务，对外提供服务产品，具体数据情况见《国省一体化人影综合业务平台(天工)-数据交互接口(2025外网版)》中数据服务清单；</w:t>
            </w:r>
          </w:p>
          <w:p w14:paraId="731F03BA"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8．各类地面装备、飞机装备生成的数据，在</w:t>
            </w:r>
            <w:proofErr w:type="gramStart"/>
            <w:r w:rsidRPr="00DD77E4">
              <w:rPr>
                <w:rStyle w:val="ad"/>
                <w:rFonts w:ascii="仿宋" w:eastAsia="仿宋" w:hAnsi="仿宋" w:hint="eastAsia"/>
                <w:spacing w:val="-10"/>
                <w:sz w:val="24"/>
                <w:szCs w:val="24"/>
              </w:rPr>
              <w:t>接入天</w:t>
            </w:r>
            <w:proofErr w:type="gramEnd"/>
            <w:r w:rsidRPr="00DD77E4">
              <w:rPr>
                <w:rStyle w:val="ad"/>
                <w:rFonts w:ascii="仿宋" w:eastAsia="仿宋" w:hAnsi="仿宋" w:hint="eastAsia"/>
                <w:spacing w:val="-10"/>
                <w:sz w:val="24"/>
                <w:szCs w:val="24"/>
              </w:rPr>
              <w:t>工前需要进行格式化，以满足天工的数据格式要求，具体数据格式见《国省一体化人影综合业务平台(天工)-数据交互接口(2025外网版)》中数据格式规范；</w:t>
            </w:r>
          </w:p>
          <w:p w14:paraId="07DEE252"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9．天</w:t>
            </w:r>
            <w:proofErr w:type="gramStart"/>
            <w:r w:rsidRPr="00DD77E4">
              <w:rPr>
                <w:rStyle w:val="ad"/>
                <w:rFonts w:ascii="仿宋" w:eastAsia="仿宋" w:hAnsi="仿宋" w:hint="eastAsia"/>
                <w:spacing w:val="-10"/>
                <w:sz w:val="24"/>
                <w:szCs w:val="24"/>
              </w:rPr>
              <w:t>工数据</w:t>
            </w:r>
            <w:proofErr w:type="gramEnd"/>
            <w:r w:rsidRPr="00DD77E4">
              <w:rPr>
                <w:rStyle w:val="ad"/>
                <w:rFonts w:ascii="仿宋" w:eastAsia="仿宋" w:hAnsi="仿宋" w:hint="eastAsia"/>
                <w:spacing w:val="-10"/>
                <w:sz w:val="24"/>
                <w:szCs w:val="24"/>
              </w:rPr>
              <w:t>存取接口仅对少量主流接口协议提供支持，方便规范接口接入的方式，减少接口系统复杂度，提高稳定性。通过天工接口接入数据的系统需要按照《国省一体化人影综合业务平台(天工)-数据交互接口(2025外网版)》中协议支持内容支持的协议进行数据交互；</w:t>
            </w:r>
          </w:p>
          <w:p w14:paraId="0C9D1F10" w14:textId="77777777" w:rsidR="0001275F" w:rsidRPr="00DD77E4" w:rsidRDefault="00000000">
            <w:pPr>
              <w:spacing w:line="400" w:lineRule="exact"/>
              <w:jc w:val="left"/>
              <w:rPr>
                <w:rStyle w:val="ad"/>
                <w:rFonts w:ascii="仿宋" w:eastAsia="仿宋" w:hAnsi="仿宋" w:hint="eastAsia"/>
                <w:spacing w:val="-10"/>
                <w:sz w:val="24"/>
                <w:szCs w:val="24"/>
              </w:rPr>
            </w:pPr>
            <w:r w:rsidRPr="00DD77E4">
              <w:rPr>
                <w:rFonts w:ascii="仿宋" w:eastAsia="仿宋" w:hAnsi="仿宋" w:cs="仿宋" w:hint="eastAsia"/>
                <w:b/>
                <w:spacing w:val="-10"/>
                <w:sz w:val="24"/>
                <w:szCs w:val="24"/>
              </w:rPr>
              <w:t>▲</w:t>
            </w:r>
            <w:r w:rsidRPr="00DD77E4">
              <w:rPr>
                <w:rStyle w:val="ad"/>
                <w:rFonts w:ascii="仿宋" w:eastAsia="仿宋" w:hAnsi="仿宋" w:hint="eastAsia"/>
                <w:spacing w:val="-10"/>
                <w:sz w:val="24"/>
                <w:szCs w:val="24"/>
              </w:rPr>
              <w:t>10．在中国气象局内</w:t>
            </w:r>
            <w:proofErr w:type="gramStart"/>
            <w:r w:rsidRPr="00DD77E4">
              <w:rPr>
                <w:rStyle w:val="ad"/>
                <w:rFonts w:ascii="仿宋" w:eastAsia="仿宋" w:hAnsi="仿宋" w:hint="eastAsia"/>
                <w:spacing w:val="-10"/>
                <w:sz w:val="24"/>
                <w:szCs w:val="24"/>
              </w:rPr>
              <w:t>网环境</w:t>
            </w:r>
            <w:proofErr w:type="gramEnd"/>
            <w:r w:rsidRPr="00DD77E4">
              <w:rPr>
                <w:rStyle w:val="ad"/>
                <w:rFonts w:ascii="仿宋" w:eastAsia="仿宋" w:hAnsi="仿宋" w:hint="eastAsia"/>
                <w:spacing w:val="-10"/>
                <w:sz w:val="24"/>
                <w:szCs w:val="24"/>
              </w:rPr>
              <w:t>,仅支持通过天擎MUSIC接口交互数据，</w:t>
            </w:r>
            <w:proofErr w:type="gramStart"/>
            <w:r w:rsidRPr="00DD77E4">
              <w:rPr>
                <w:rStyle w:val="ad"/>
                <w:rFonts w:ascii="仿宋" w:eastAsia="仿宋" w:hAnsi="仿宋" w:hint="eastAsia"/>
                <w:spacing w:val="-10"/>
                <w:sz w:val="24"/>
                <w:szCs w:val="24"/>
              </w:rPr>
              <w:t>在外网</w:t>
            </w:r>
            <w:proofErr w:type="gramEnd"/>
            <w:r w:rsidRPr="00DD77E4">
              <w:rPr>
                <w:rStyle w:val="ad"/>
                <w:rFonts w:ascii="仿宋" w:eastAsia="仿宋" w:hAnsi="仿宋" w:hint="eastAsia"/>
                <w:spacing w:val="-10"/>
                <w:sz w:val="24"/>
                <w:szCs w:val="24"/>
              </w:rPr>
              <w:t>环境，对于天工公共接口未覆盖的功能，其他系统可以注册发布定制化的接口，具体情况参考《国省一体化人影综合业务平台(天工)-数据交互接口(2025外网版)》中</w:t>
            </w:r>
            <w:proofErr w:type="gramStart"/>
            <w:r w:rsidRPr="00DD77E4">
              <w:rPr>
                <w:rStyle w:val="ad"/>
                <w:rFonts w:ascii="仿宋" w:eastAsia="仿宋" w:hAnsi="仿宋" w:hint="eastAsia"/>
                <w:spacing w:val="-10"/>
                <w:sz w:val="24"/>
                <w:szCs w:val="24"/>
              </w:rPr>
              <w:t>接口众创内容</w:t>
            </w:r>
            <w:proofErr w:type="gramEnd"/>
            <w:r w:rsidRPr="00DD77E4">
              <w:rPr>
                <w:rStyle w:val="ad"/>
                <w:rFonts w:ascii="仿宋" w:eastAsia="仿宋" w:hAnsi="仿宋" w:hint="eastAsia"/>
                <w:spacing w:val="-10"/>
                <w:sz w:val="24"/>
                <w:szCs w:val="24"/>
              </w:rPr>
              <w:t>。</w:t>
            </w:r>
          </w:p>
        </w:tc>
      </w:tr>
    </w:tbl>
    <w:p w14:paraId="33B009E5" w14:textId="77777777" w:rsidR="0001275F" w:rsidRDefault="0001275F">
      <w:pPr>
        <w:spacing w:line="500" w:lineRule="exact"/>
        <w:jc w:val="left"/>
        <w:rPr>
          <w:rFonts w:ascii="仿宋" w:eastAsia="仿宋" w:hAnsi="仿宋" w:cs="仿宋" w:hint="eastAsia"/>
          <w:b/>
          <w:snapToGrid w:val="0"/>
          <w:kern w:val="0"/>
          <w:sz w:val="24"/>
          <w:lang w:val="zh-CN"/>
        </w:rPr>
      </w:pPr>
    </w:p>
    <w:p w14:paraId="03786506" w14:textId="77777777" w:rsidR="0001275F" w:rsidRDefault="00000000">
      <w:pPr>
        <w:spacing w:line="500" w:lineRule="exact"/>
        <w:jc w:val="left"/>
        <w:rPr>
          <w:rFonts w:ascii="黑体" w:eastAsia="黑体" w:hAnsi="黑体" w:cs="宋体" w:hint="eastAsia"/>
          <w:kern w:val="0"/>
          <w:sz w:val="24"/>
          <w:szCs w:val="24"/>
        </w:rPr>
      </w:pPr>
      <w:r>
        <w:rPr>
          <w:rFonts w:ascii="仿宋" w:eastAsia="仿宋" w:hAnsi="仿宋" w:cs="仿宋" w:hint="eastAsia"/>
          <w:b/>
          <w:snapToGrid w:val="0"/>
          <w:kern w:val="0"/>
          <w:sz w:val="24"/>
          <w:lang w:val="zh-CN"/>
        </w:rPr>
        <w:t>注: 表中“★”代表关键技术参数，“</w:t>
      </w:r>
      <w:r>
        <w:rPr>
          <w:rFonts w:ascii="仿宋" w:eastAsia="仿宋" w:hAnsi="仿宋" w:cs="仿宋" w:hint="eastAsia"/>
          <w:b/>
          <w:sz w:val="24"/>
        </w:rPr>
        <w:t>▲</w:t>
      </w:r>
      <w:r>
        <w:rPr>
          <w:rFonts w:ascii="仿宋" w:eastAsia="仿宋" w:hAnsi="仿宋" w:cs="仿宋" w:hint="eastAsia"/>
          <w:b/>
          <w:snapToGrid w:val="0"/>
          <w:kern w:val="0"/>
          <w:sz w:val="24"/>
          <w:lang w:val="zh-CN"/>
        </w:rPr>
        <w:t>”代表</w:t>
      </w:r>
      <w:r>
        <w:rPr>
          <w:rFonts w:ascii="仿宋" w:eastAsia="仿宋" w:hAnsi="仿宋" w:cs="仿宋" w:hint="eastAsia"/>
          <w:b/>
          <w:sz w:val="24"/>
        </w:rPr>
        <w:t>重要技术条款</w:t>
      </w:r>
      <w:r>
        <w:rPr>
          <w:rFonts w:ascii="仿宋" w:eastAsia="仿宋" w:hAnsi="仿宋" w:cs="仿宋" w:hint="eastAsia"/>
          <w:b/>
          <w:snapToGrid w:val="0"/>
          <w:kern w:val="0"/>
          <w:sz w:val="24"/>
          <w:lang w:val="zh-CN"/>
        </w:rPr>
        <w:t>，无标识则表示属一般指标项。</w:t>
      </w:r>
    </w:p>
    <w:sectPr w:rsidR="000127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2E655" w14:textId="77777777" w:rsidR="000D2100" w:rsidRDefault="000D2100" w:rsidP="00C3128B">
      <w:r>
        <w:separator/>
      </w:r>
    </w:p>
  </w:endnote>
  <w:endnote w:type="continuationSeparator" w:id="0">
    <w:p w14:paraId="2C013B40" w14:textId="77777777" w:rsidR="000D2100" w:rsidRDefault="000D2100" w:rsidP="00C31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3A305" w14:textId="77777777" w:rsidR="000D2100" w:rsidRDefault="000D2100" w:rsidP="00C3128B">
      <w:r>
        <w:separator/>
      </w:r>
    </w:p>
  </w:footnote>
  <w:footnote w:type="continuationSeparator" w:id="0">
    <w:p w14:paraId="60DFA891" w14:textId="77777777" w:rsidR="000D2100" w:rsidRDefault="000D2100" w:rsidP="00C312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GI3YmY1ZTM5NzBiZDUwNzZiY2YyMTEwM2JlNDg5MzcifQ=="/>
  </w:docVars>
  <w:rsids>
    <w:rsidRoot w:val="00FB6EA5"/>
    <w:rsid w:val="0001275F"/>
    <w:rsid w:val="00062E20"/>
    <w:rsid w:val="000861A0"/>
    <w:rsid w:val="000B1D9F"/>
    <w:rsid w:val="000D2100"/>
    <w:rsid w:val="000E1DB8"/>
    <w:rsid w:val="000E3884"/>
    <w:rsid w:val="00123149"/>
    <w:rsid w:val="001A49D3"/>
    <w:rsid w:val="001F2BB8"/>
    <w:rsid w:val="00241DB9"/>
    <w:rsid w:val="002927F1"/>
    <w:rsid w:val="002C58E8"/>
    <w:rsid w:val="00342308"/>
    <w:rsid w:val="003A38CB"/>
    <w:rsid w:val="003C3C8F"/>
    <w:rsid w:val="004224BD"/>
    <w:rsid w:val="0042791A"/>
    <w:rsid w:val="0047318E"/>
    <w:rsid w:val="004B13CC"/>
    <w:rsid w:val="004B2E23"/>
    <w:rsid w:val="004F2C2F"/>
    <w:rsid w:val="005323BD"/>
    <w:rsid w:val="005B2BA4"/>
    <w:rsid w:val="005D11A3"/>
    <w:rsid w:val="00647724"/>
    <w:rsid w:val="00655AA0"/>
    <w:rsid w:val="006B2531"/>
    <w:rsid w:val="00732A17"/>
    <w:rsid w:val="00743CAB"/>
    <w:rsid w:val="00754101"/>
    <w:rsid w:val="00797E7C"/>
    <w:rsid w:val="007A4C12"/>
    <w:rsid w:val="007B4BF9"/>
    <w:rsid w:val="007B578D"/>
    <w:rsid w:val="007E5B5E"/>
    <w:rsid w:val="00803DF3"/>
    <w:rsid w:val="00814429"/>
    <w:rsid w:val="00825773"/>
    <w:rsid w:val="008854A6"/>
    <w:rsid w:val="008C5EB1"/>
    <w:rsid w:val="00947A45"/>
    <w:rsid w:val="0097276D"/>
    <w:rsid w:val="0099722C"/>
    <w:rsid w:val="00AA54BE"/>
    <w:rsid w:val="00AD47E3"/>
    <w:rsid w:val="00B017FE"/>
    <w:rsid w:val="00B950F4"/>
    <w:rsid w:val="00C3128B"/>
    <w:rsid w:val="00CB4F1A"/>
    <w:rsid w:val="00CF4EBF"/>
    <w:rsid w:val="00DB38DD"/>
    <w:rsid w:val="00DD77E4"/>
    <w:rsid w:val="00E0028F"/>
    <w:rsid w:val="00E122D9"/>
    <w:rsid w:val="00E33694"/>
    <w:rsid w:val="00ED17EA"/>
    <w:rsid w:val="00F4279B"/>
    <w:rsid w:val="00F67930"/>
    <w:rsid w:val="00FA2229"/>
    <w:rsid w:val="00FB18C1"/>
    <w:rsid w:val="00FB6EA5"/>
    <w:rsid w:val="0D5E7AE0"/>
    <w:rsid w:val="1EB33B13"/>
    <w:rsid w:val="2C124BBC"/>
    <w:rsid w:val="3A7C086F"/>
    <w:rsid w:val="4C704586"/>
    <w:rsid w:val="72F21B51"/>
    <w:rsid w:val="7D825A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7D369D"/>
  <w15:docId w15:val="{D9FA0000-8B79-415C-9946-1B41520AD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6">
    <w:name w:val="批注框文本 字符"/>
    <w:basedOn w:val="a0"/>
    <w:link w:val="a5"/>
    <w:uiPriority w:val="99"/>
    <w:semiHidden/>
    <w:qFormat/>
    <w:rPr>
      <w:sz w:val="18"/>
      <w:szCs w:val="18"/>
    </w:rPr>
  </w:style>
  <w:style w:type="character" w:customStyle="1" w:styleId="ac">
    <w:name w:val="批注主题 字符"/>
    <w:basedOn w:val="a4"/>
    <w:link w:val="ab"/>
    <w:uiPriority w:val="99"/>
    <w:semiHidden/>
    <w:qFormat/>
    <w:rPr>
      <w:b/>
      <w:bCs/>
      <w:kern w:val="2"/>
      <w:sz w:val="21"/>
      <w:szCs w:val="22"/>
    </w:rPr>
  </w:style>
  <w:style w:type="paragraph" w:styleId="ae">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A3F04A-795C-4256-8845-0E5744011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8</Pages>
  <Words>991</Words>
  <Characters>5651</Characters>
  <Application>Microsoft Office Word</Application>
  <DocSecurity>0</DocSecurity>
  <Lines>47</Lines>
  <Paragraphs>13</Paragraphs>
  <ScaleCrop>false</ScaleCrop>
  <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达虎 张</cp:lastModifiedBy>
  <cp:revision>44</cp:revision>
  <dcterms:created xsi:type="dcterms:W3CDTF">2024-06-27T09:22:00Z</dcterms:created>
  <dcterms:modified xsi:type="dcterms:W3CDTF">2025-10-31T08:16:00Z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A941ACFF608B4A24A65143D1E1BF0429_13</vt:lpwstr>
  </property>
  <property fmtid="{D5CDD505-2E9C-101B-9397-08002B2CF9AE}" pid="4" name="KSOTemplateDocerSaveRecord">
    <vt:lpwstr>eyJoZGlkIjoiYjNlMTAxMGUxYWIxZjg1YmEzYjUzZGM3NzUwM2FkMTQiLCJ1c2VySWQiOiI0MzA4NDk1MDgifQ==</vt:lpwstr>
  </property>
</Properties>
</file>